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636C" w:rsidRDefault="001662E3" w:rsidP="00316F0D">
      <w:pPr>
        <w:pStyle w:val="Heading1"/>
        <w:jc w:val="both"/>
      </w:pPr>
      <w:bookmarkStart w:id="0" w:name="_Toc412876846"/>
      <w:r>
        <w:t>1. Introduction:</w:t>
      </w:r>
      <w:bookmarkEnd w:id="0"/>
    </w:p>
    <w:p w:rsidR="001662E3" w:rsidRDefault="001662E3" w:rsidP="00AF37FD">
      <w:pPr>
        <w:pStyle w:val="Heading2"/>
        <w:ind w:firstLine="720"/>
        <w:jc w:val="both"/>
      </w:pPr>
      <w:bookmarkStart w:id="1" w:name="_Toc412876847"/>
      <w:r>
        <w:t>1.1 Modulation and carrier signal</w:t>
      </w:r>
      <w:r w:rsidR="00BB1DD7">
        <w:t xml:space="preserve"> DSB</w:t>
      </w:r>
      <w:r>
        <w:t>:</w:t>
      </w:r>
      <w:bookmarkEnd w:id="1"/>
    </w:p>
    <w:p w:rsidR="000044B3" w:rsidRPr="00B86FE2" w:rsidRDefault="001662E3" w:rsidP="00AF37FD">
      <w:pPr>
        <w:pStyle w:val="Heading2"/>
        <w:ind w:firstLine="720"/>
        <w:jc w:val="both"/>
        <w:rPr>
          <w:rFonts w:asciiTheme="minorHAnsi" w:hAnsiTheme="minorHAnsi" w:cs="Arial"/>
          <w:b w:val="0"/>
          <w:bCs w:val="0"/>
          <w:color w:val="auto"/>
          <w:sz w:val="22"/>
          <w:szCs w:val="22"/>
          <w:shd w:val="clear" w:color="auto" w:fill="FFFFFF"/>
          <w:vertAlign w:val="superscript"/>
        </w:rPr>
      </w:pPr>
      <w:bookmarkStart w:id="2" w:name="_Toc412876848"/>
      <w:r w:rsidRPr="001662E3">
        <w:rPr>
          <w:rFonts w:asciiTheme="minorHAnsi" w:hAnsiTheme="minorHAnsi" w:cs="Arial"/>
          <w:b w:val="0"/>
          <w:bCs w:val="0"/>
          <w:color w:val="auto"/>
          <w:sz w:val="22"/>
          <w:szCs w:val="22"/>
          <w:shd w:val="clear" w:color="auto" w:fill="FFFFFF"/>
        </w:rPr>
        <w:t>Modulation</w:t>
      </w:r>
      <w:r w:rsidRPr="001662E3">
        <w:rPr>
          <w:rStyle w:val="apple-converted-space"/>
          <w:rFonts w:asciiTheme="minorHAnsi" w:hAnsiTheme="minorHAnsi" w:cs="Arial"/>
          <w:b w:val="0"/>
          <w:bCs w:val="0"/>
          <w:color w:val="auto"/>
          <w:sz w:val="22"/>
          <w:szCs w:val="22"/>
          <w:shd w:val="clear" w:color="auto" w:fill="FFFFFF"/>
        </w:rPr>
        <w:t> </w:t>
      </w:r>
      <w:r w:rsidRPr="001662E3">
        <w:rPr>
          <w:rFonts w:asciiTheme="minorHAnsi" w:hAnsiTheme="minorHAnsi" w:cs="Arial"/>
          <w:b w:val="0"/>
          <w:bCs w:val="0"/>
          <w:color w:val="auto"/>
          <w:sz w:val="22"/>
          <w:szCs w:val="22"/>
          <w:shd w:val="clear" w:color="auto" w:fill="FFFFFF"/>
        </w:rPr>
        <w:t>is the process of varying one or more properties of a periodic</w:t>
      </w:r>
      <w:r w:rsidRPr="001662E3">
        <w:rPr>
          <w:rStyle w:val="apple-converted-space"/>
          <w:rFonts w:asciiTheme="minorHAnsi" w:hAnsiTheme="minorHAnsi" w:cs="Arial"/>
          <w:b w:val="0"/>
          <w:bCs w:val="0"/>
          <w:color w:val="auto"/>
          <w:sz w:val="22"/>
          <w:szCs w:val="22"/>
          <w:shd w:val="clear" w:color="auto" w:fill="FFFFFF"/>
        </w:rPr>
        <w:t> </w:t>
      </w:r>
      <w:hyperlink r:id="rId8" w:tooltip="Waveform" w:history="1">
        <w:r w:rsidRPr="001662E3">
          <w:rPr>
            <w:rStyle w:val="Hyperlink"/>
            <w:rFonts w:asciiTheme="minorHAnsi" w:hAnsiTheme="minorHAnsi" w:cs="Arial"/>
            <w:b w:val="0"/>
            <w:bCs w:val="0"/>
            <w:color w:val="auto"/>
            <w:sz w:val="22"/>
            <w:szCs w:val="22"/>
            <w:u w:val="none"/>
            <w:shd w:val="clear" w:color="auto" w:fill="FFFFFF"/>
          </w:rPr>
          <w:t>waveform</w:t>
        </w:r>
      </w:hyperlink>
      <w:r w:rsidRPr="001662E3">
        <w:rPr>
          <w:rFonts w:asciiTheme="minorHAnsi" w:hAnsiTheme="minorHAnsi" w:cs="Arial"/>
          <w:b w:val="0"/>
          <w:bCs w:val="0"/>
          <w:color w:val="auto"/>
          <w:sz w:val="22"/>
          <w:szCs w:val="22"/>
          <w:shd w:val="clear" w:color="auto" w:fill="FFFFFF"/>
        </w:rPr>
        <w:t>, called the</w:t>
      </w:r>
      <w:r w:rsidRPr="001662E3">
        <w:rPr>
          <w:rStyle w:val="apple-converted-space"/>
          <w:rFonts w:asciiTheme="minorHAnsi" w:hAnsiTheme="minorHAnsi" w:cs="Arial"/>
          <w:b w:val="0"/>
          <w:bCs w:val="0"/>
          <w:color w:val="auto"/>
          <w:sz w:val="22"/>
          <w:szCs w:val="22"/>
          <w:shd w:val="clear" w:color="auto" w:fill="FFFFFF"/>
        </w:rPr>
        <w:t> </w:t>
      </w:r>
      <w:hyperlink r:id="rId9" w:tooltip="Carrier wave" w:history="1">
        <w:r w:rsidRPr="001662E3">
          <w:rPr>
            <w:rStyle w:val="Hyperlink"/>
            <w:rFonts w:asciiTheme="minorHAnsi" w:hAnsiTheme="minorHAnsi" w:cs="Arial"/>
            <w:b w:val="0"/>
            <w:bCs w:val="0"/>
            <w:color w:val="auto"/>
            <w:sz w:val="22"/>
            <w:szCs w:val="22"/>
            <w:u w:val="none"/>
            <w:shd w:val="clear" w:color="auto" w:fill="FFFFFF"/>
          </w:rPr>
          <w:t>carrier signal</w:t>
        </w:r>
      </w:hyperlink>
      <w:r w:rsidRPr="001662E3">
        <w:rPr>
          <w:rFonts w:asciiTheme="minorHAnsi" w:hAnsiTheme="minorHAnsi" w:cs="Arial"/>
          <w:b w:val="0"/>
          <w:bCs w:val="0"/>
          <w:color w:val="auto"/>
          <w:sz w:val="22"/>
          <w:szCs w:val="22"/>
          <w:shd w:val="clear" w:color="auto" w:fill="FFFFFF"/>
        </w:rPr>
        <w:t xml:space="preserve">, with a modulating signal that typically contains information to be transmitted. </w:t>
      </w:r>
      <w:r w:rsidRPr="001662E3">
        <w:rPr>
          <w:rFonts w:asciiTheme="minorHAnsi" w:hAnsiTheme="minorHAnsi" w:cs="Arial"/>
          <w:b w:val="0"/>
          <w:bCs w:val="0"/>
          <w:color w:val="auto"/>
          <w:sz w:val="22"/>
          <w:szCs w:val="22"/>
        </w:rPr>
        <w:t xml:space="preserve">The modulation is applied continuously in response to the analog information signal. Common analog modulation techniques are: </w:t>
      </w:r>
      <w:hyperlink r:id="rId10" w:tooltip="Amplitude modulation" w:history="1">
        <w:r w:rsidRPr="001662E3">
          <w:rPr>
            <w:rFonts w:asciiTheme="minorHAnsi" w:eastAsia="Times New Roman" w:hAnsiTheme="minorHAnsi" w:cs="Arial"/>
            <w:b w:val="0"/>
            <w:bCs w:val="0"/>
            <w:color w:val="auto"/>
            <w:sz w:val="22"/>
            <w:szCs w:val="22"/>
          </w:rPr>
          <w:t>Amplitude modulation</w:t>
        </w:r>
      </w:hyperlink>
      <w:r w:rsidRPr="001662E3">
        <w:rPr>
          <w:rFonts w:asciiTheme="minorHAnsi" w:eastAsia="Times New Roman" w:hAnsiTheme="minorHAnsi" w:cs="Arial"/>
          <w:b w:val="0"/>
          <w:bCs w:val="0"/>
          <w:color w:val="auto"/>
          <w:sz w:val="22"/>
          <w:szCs w:val="22"/>
        </w:rPr>
        <w:t> (AM) (here the amplitude of the carrier signal is varied in accordance to the instantaneous amplitude of the modulating signal)</w:t>
      </w:r>
      <w:r w:rsidRPr="001662E3">
        <w:rPr>
          <w:rFonts w:asciiTheme="minorHAnsi" w:hAnsiTheme="minorHAnsi" w:cs="Arial"/>
          <w:b w:val="0"/>
          <w:bCs w:val="0"/>
          <w:color w:val="auto"/>
          <w:sz w:val="22"/>
          <w:szCs w:val="22"/>
        </w:rPr>
        <w:t xml:space="preserve"> and d</w:t>
      </w:r>
      <w:r w:rsidRPr="001662E3">
        <w:rPr>
          <w:rFonts w:asciiTheme="minorHAnsi" w:eastAsia="Times New Roman" w:hAnsiTheme="minorHAnsi" w:cs="Arial"/>
          <w:b w:val="0"/>
          <w:bCs w:val="0"/>
          <w:color w:val="auto"/>
          <w:sz w:val="22"/>
          <w:szCs w:val="22"/>
        </w:rPr>
        <w:t>ouble-sideband modulation (DSB)</w:t>
      </w:r>
      <w:r w:rsidRPr="001662E3">
        <w:rPr>
          <w:rFonts w:asciiTheme="minorHAnsi" w:hAnsiTheme="minorHAnsi" w:cs="Arial"/>
          <w:b w:val="0"/>
          <w:bCs w:val="0"/>
          <w:color w:val="auto"/>
          <w:sz w:val="22"/>
          <w:szCs w:val="22"/>
        </w:rPr>
        <w:t xml:space="preserve">; </w:t>
      </w:r>
      <w:hyperlink r:id="rId11" w:tooltip="Double-sideband suppressed-carrier transmission" w:history="1">
        <w:r w:rsidRPr="001662E3">
          <w:rPr>
            <w:rFonts w:asciiTheme="minorHAnsi" w:eastAsia="Times New Roman" w:hAnsiTheme="minorHAnsi" w:cs="Arial"/>
            <w:b w:val="0"/>
            <w:bCs w:val="0"/>
            <w:color w:val="auto"/>
            <w:sz w:val="22"/>
            <w:szCs w:val="22"/>
          </w:rPr>
          <w:t>double-sideband suppressed-carrier transmission</w:t>
        </w:r>
      </w:hyperlink>
      <w:r w:rsidRPr="001662E3">
        <w:rPr>
          <w:rFonts w:asciiTheme="minorHAnsi" w:eastAsia="Times New Roman" w:hAnsiTheme="minorHAnsi" w:cs="Arial"/>
          <w:b w:val="0"/>
          <w:bCs w:val="0"/>
          <w:color w:val="auto"/>
          <w:sz w:val="22"/>
          <w:szCs w:val="22"/>
        </w:rPr>
        <w:t> (DSB-SC).</w:t>
      </w:r>
      <w:r>
        <w:rPr>
          <w:rFonts w:asciiTheme="minorHAnsi" w:eastAsia="Times New Roman" w:hAnsiTheme="minorHAnsi" w:cs="Arial"/>
          <w:b w:val="0"/>
          <w:bCs w:val="0"/>
          <w:color w:val="auto"/>
          <w:sz w:val="22"/>
          <w:szCs w:val="22"/>
          <w:vertAlign w:val="superscript"/>
        </w:rPr>
        <w:t xml:space="preserve">[1] </w:t>
      </w:r>
      <w:r w:rsidRPr="000044B3">
        <w:rPr>
          <w:rFonts w:asciiTheme="minorHAnsi" w:hAnsiTheme="minorHAnsi" w:cs="Arial"/>
          <w:b w:val="0"/>
          <w:bCs w:val="0"/>
          <w:color w:val="auto"/>
          <w:sz w:val="22"/>
          <w:szCs w:val="22"/>
          <w:shd w:val="clear" w:color="auto" w:fill="FFFFFF"/>
        </w:rPr>
        <w:t>A carrier signal</w:t>
      </w:r>
      <w:r w:rsidR="000044B3" w:rsidRPr="000044B3">
        <w:rPr>
          <w:rFonts w:asciiTheme="minorHAnsi" w:hAnsiTheme="minorHAnsi" w:cs="Arial"/>
          <w:b w:val="0"/>
          <w:bCs w:val="0"/>
          <w:color w:val="auto"/>
          <w:sz w:val="22"/>
          <w:szCs w:val="22"/>
          <w:shd w:val="clear" w:color="auto" w:fill="FFFFFF"/>
        </w:rPr>
        <w:t xml:space="preserve"> </w:t>
      </w:r>
      <w:r w:rsidRPr="000044B3">
        <w:rPr>
          <w:rFonts w:asciiTheme="minorHAnsi" w:hAnsiTheme="minorHAnsi" w:cs="Arial"/>
          <w:b w:val="0"/>
          <w:bCs w:val="0"/>
          <w:color w:val="auto"/>
          <w:sz w:val="22"/>
          <w:szCs w:val="22"/>
          <w:shd w:val="clear" w:color="auto" w:fill="FFFFFF"/>
        </w:rPr>
        <w:t>is a</w:t>
      </w:r>
      <w:r w:rsidRPr="000044B3">
        <w:rPr>
          <w:rStyle w:val="apple-converted-space"/>
          <w:rFonts w:asciiTheme="minorHAnsi" w:hAnsiTheme="minorHAnsi" w:cs="Arial"/>
          <w:b w:val="0"/>
          <w:bCs w:val="0"/>
          <w:color w:val="auto"/>
          <w:sz w:val="22"/>
          <w:szCs w:val="22"/>
          <w:shd w:val="clear" w:color="auto" w:fill="FFFFFF"/>
        </w:rPr>
        <w:t> </w:t>
      </w:r>
      <w:hyperlink r:id="rId12" w:tooltip="Waveform" w:history="1">
        <w:r w:rsidRPr="000044B3">
          <w:rPr>
            <w:rStyle w:val="Hyperlink"/>
            <w:rFonts w:asciiTheme="minorHAnsi" w:hAnsiTheme="minorHAnsi" w:cs="Arial"/>
            <w:b w:val="0"/>
            <w:bCs w:val="0"/>
            <w:color w:val="auto"/>
            <w:sz w:val="22"/>
            <w:szCs w:val="22"/>
            <w:u w:val="none"/>
            <w:shd w:val="clear" w:color="auto" w:fill="FFFFFF"/>
          </w:rPr>
          <w:t>waveform</w:t>
        </w:r>
      </w:hyperlink>
      <w:r w:rsidRPr="000044B3">
        <w:rPr>
          <w:rStyle w:val="apple-converted-space"/>
          <w:rFonts w:asciiTheme="minorHAnsi" w:hAnsiTheme="minorHAnsi" w:cs="Arial"/>
          <w:b w:val="0"/>
          <w:bCs w:val="0"/>
          <w:color w:val="auto"/>
          <w:sz w:val="22"/>
          <w:szCs w:val="22"/>
          <w:shd w:val="clear" w:color="auto" w:fill="FFFFFF"/>
        </w:rPr>
        <w:t> </w:t>
      </w:r>
      <w:r w:rsidRPr="000044B3">
        <w:rPr>
          <w:rFonts w:asciiTheme="minorHAnsi" w:hAnsiTheme="minorHAnsi" w:cs="Arial"/>
          <w:b w:val="0"/>
          <w:bCs w:val="0"/>
          <w:color w:val="auto"/>
          <w:sz w:val="22"/>
          <w:szCs w:val="22"/>
          <w:shd w:val="clear" w:color="auto" w:fill="FFFFFF"/>
        </w:rPr>
        <w:t>(usually</w:t>
      </w:r>
      <w:r w:rsidRPr="000044B3">
        <w:rPr>
          <w:rStyle w:val="apple-converted-space"/>
          <w:rFonts w:asciiTheme="minorHAnsi" w:hAnsiTheme="minorHAnsi" w:cs="Arial"/>
          <w:b w:val="0"/>
          <w:bCs w:val="0"/>
          <w:color w:val="auto"/>
          <w:sz w:val="22"/>
          <w:szCs w:val="22"/>
          <w:shd w:val="clear" w:color="auto" w:fill="FFFFFF"/>
        </w:rPr>
        <w:t> </w:t>
      </w:r>
      <w:hyperlink r:id="rId13" w:tooltip="Sinusoidal" w:history="1">
        <w:r w:rsidRPr="000044B3">
          <w:rPr>
            <w:rStyle w:val="Hyperlink"/>
            <w:rFonts w:asciiTheme="minorHAnsi" w:hAnsiTheme="minorHAnsi" w:cs="Arial"/>
            <w:b w:val="0"/>
            <w:bCs w:val="0"/>
            <w:color w:val="auto"/>
            <w:sz w:val="22"/>
            <w:szCs w:val="22"/>
            <w:u w:val="none"/>
            <w:shd w:val="clear" w:color="auto" w:fill="FFFFFF"/>
          </w:rPr>
          <w:t>sinusoidal</w:t>
        </w:r>
      </w:hyperlink>
      <w:r w:rsidRPr="000044B3">
        <w:rPr>
          <w:rFonts w:asciiTheme="minorHAnsi" w:hAnsiTheme="minorHAnsi" w:cs="Arial"/>
          <w:b w:val="0"/>
          <w:bCs w:val="0"/>
          <w:color w:val="auto"/>
          <w:sz w:val="22"/>
          <w:szCs w:val="22"/>
          <w:shd w:val="clear" w:color="auto" w:fill="FFFFFF"/>
        </w:rPr>
        <w:t>) that is</w:t>
      </w:r>
      <w:r w:rsidRPr="000044B3">
        <w:rPr>
          <w:rStyle w:val="apple-converted-space"/>
          <w:rFonts w:asciiTheme="minorHAnsi" w:hAnsiTheme="minorHAnsi" w:cs="Arial"/>
          <w:b w:val="0"/>
          <w:bCs w:val="0"/>
          <w:color w:val="auto"/>
          <w:sz w:val="22"/>
          <w:szCs w:val="22"/>
          <w:shd w:val="clear" w:color="auto" w:fill="FFFFFF"/>
        </w:rPr>
        <w:t> </w:t>
      </w:r>
      <w:hyperlink r:id="rId14" w:tooltip="Modulation" w:history="1">
        <w:r w:rsidRPr="000044B3">
          <w:rPr>
            <w:rStyle w:val="Hyperlink"/>
            <w:rFonts w:asciiTheme="minorHAnsi" w:hAnsiTheme="minorHAnsi" w:cs="Arial"/>
            <w:b w:val="0"/>
            <w:bCs w:val="0"/>
            <w:color w:val="auto"/>
            <w:sz w:val="22"/>
            <w:szCs w:val="22"/>
            <w:u w:val="none"/>
            <w:shd w:val="clear" w:color="auto" w:fill="FFFFFF"/>
          </w:rPr>
          <w:t>modulated</w:t>
        </w:r>
      </w:hyperlink>
      <w:r w:rsidR="000044B3">
        <w:rPr>
          <w:rFonts w:asciiTheme="minorHAnsi" w:hAnsiTheme="minorHAnsi"/>
          <w:b w:val="0"/>
          <w:bCs w:val="0"/>
          <w:color w:val="auto"/>
          <w:sz w:val="22"/>
          <w:szCs w:val="22"/>
        </w:rPr>
        <w:t xml:space="preserve"> </w:t>
      </w:r>
      <w:r w:rsidRPr="000044B3">
        <w:rPr>
          <w:rFonts w:asciiTheme="minorHAnsi" w:hAnsiTheme="minorHAnsi" w:cs="Arial"/>
          <w:b w:val="0"/>
          <w:bCs w:val="0"/>
          <w:color w:val="auto"/>
          <w:sz w:val="22"/>
          <w:szCs w:val="22"/>
          <w:shd w:val="clear" w:color="auto" w:fill="FFFFFF"/>
        </w:rPr>
        <w:t>(modified) with an</w:t>
      </w:r>
      <w:r w:rsidRPr="000044B3">
        <w:rPr>
          <w:rStyle w:val="apple-converted-space"/>
          <w:rFonts w:asciiTheme="minorHAnsi" w:hAnsiTheme="minorHAnsi" w:cs="Arial"/>
          <w:b w:val="0"/>
          <w:bCs w:val="0"/>
          <w:color w:val="auto"/>
          <w:sz w:val="22"/>
          <w:szCs w:val="22"/>
          <w:shd w:val="clear" w:color="auto" w:fill="FFFFFF"/>
        </w:rPr>
        <w:t> </w:t>
      </w:r>
      <w:hyperlink r:id="rId15" w:tooltip="Signal (electrical engineering)" w:history="1">
        <w:r w:rsidRPr="000044B3">
          <w:rPr>
            <w:rStyle w:val="Hyperlink"/>
            <w:rFonts w:asciiTheme="minorHAnsi" w:hAnsiTheme="minorHAnsi" w:cs="Arial"/>
            <w:b w:val="0"/>
            <w:bCs w:val="0"/>
            <w:color w:val="auto"/>
            <w:sz w:val="22"/>
            <w:szCs w:val="22"/>
            <w:u w:val="none"/>
            <w:shd w:val="clear" w:color="auto" w:fill="FFFFFF"/>
          </w:rPr>
          <w:t>input signal</w:t>
        </w:r>
      </w:hyperlink>
      <w:r w:rsidRPr="000044B3">
        <w:rPr>
          <w:rStyle w:val="apple-converted-space"/>
          <w:rFonts w:asciiTheme="minorHAnsi" w:hAnsiTheme="minorHAnsi" w:cs="Arial"/>
          <w:b w:val="0"/>
          <w:bCs w:val="0"/>
          <w:color w:val="auto"/>
          <w:sz w:val="22"/>
          <w:szCs w:val="22"/>
          <w:shd w:val="clear" w:color="auto" w:fill="FFFFFF"/>
        </w:rPr>
        <w:t> </w:t>
      </w:r>
      <w:r w:rsidRPr="000044B3">
        <w:rPr>
          <w:rFonts w:asciiTheme="minorHAnsi" w:hAnsiTheme="minorHAnsi" w:cs="Arial"/>
          <w:b w:val="0"/>
          <w:bCs w:val="0"/>
          <w:color w:val="auto"/>
          <w:sz w:val="22"/>
          <w:szCs w:val="22"/>
          <w:shd w:val="clear" w:color="auto" w:fill="FFFFFF"/>
        </w:rPr>
        <w:t>for the purpose of conveying information.</w:t>
      </w:r>
      <w:r w:rsidR="000044B3">
        <w:rPr>
          <w:rFonts w:asciiTheme="minorHAnsi" w:hAnsiTheme="minorHAnsi" w:cs="Arial"/>
          <w:b w:val="0"/>
          <w:bCs w:val="0"/>
          <w:color w:val="auto"/>
          <w:sz w:val="22"/>
          <w:szCs w:val="22"/>
          <w:shd w:val="clear" w:color="auto" w:fill="FFFFFF"/>
        </w:rPr>
        <w:t xml:space="preserve"> </w:t>
      </w:r>
      <w:r w:rsidRPr="000044B3">
        <w:rPr>
          <w:rFonts w:asciiTheme="minorHAnsi" w:hAnsiTheme="minorHAnsi" w:cs="Arial"/>
          <w:b w:val="0"/>
          <w:bCs w:val="0"/>
          <w:color w:val="auto"/>
          <w:sz w:val="22"/>
          <w:szCs w:val="22"/>
          <w:shd w:val="clear" w:color="auto" w:fill="FFFFFF"/>
        </w:rPr>
        <w:t>This carrier wave is usually a much higher</w:t>
      </w:r>
      <w:r w:rsidR="000044B3">
        <w:rPr>
          <w:rFonts w:asciiTheme="minorHAnsi" w:hAnsiTheme="minorHAnsi" w:cs="Arial"/>
          <w:b w:val="0"/>
          <w:bCs w:val="0"/>
          <w:color w:val="auto"/>
          <w:sz w:val="22"/>
          <w:szCs w:val="22"/>
          <w:shd w:val="clear" w:color="auto" w:fill="FFFFFF"/>
        </w:rPr>
        <w:t xml:space="preserve"> </w:t>
      </w:r>
      <w:hyperlink r:id="rId16" w:tooltip="Frequency" w:history="1">
        <w:r w:rsidRPr="000044B3">
          <w:rPr>
            <w:rStyle w:val="Hyperlink"/>
            <w:rFonts w:asciiTheme="minorHAnsi" w:hAnsiTheme="minorHAnsi" w:cs="Arial"/>
            <w:b w:val="0"/>
            <w:bCs w:val="0"/>
            <w:color w:val="auto"/>
            <w:sz w:val="22"/>
            <w:szCs w:val="22"/>
            <w:u w:val="none"/>
            <w:shd w:val="clear" w:color="auto" w:fill="FFFFFF"/>
          </w:rPr>
          <w:t>frequency</w:t>
        </w:r>
      </w:hyperlink>
      <w:r w:rsidRPr="000044B3">
        <w:rPr>
          <w:rStyle w:val="apple-converted-space"/>
          <w:rFonts w:asciiTheme="minorHAnsi" w:hAnsiTheme="minorHAnsi" w:cs="Arial"/>
          <w:b w:val="0"/>
          <w:bCs w:val="0"/>
          <w:color w:val="auto"/>
          <w:sz w:val="22"/>
          <w:szCs w:val="22"/>
          <w:shd w:val="clear" w:color="auto" w:fill="FFFFFF"/>
        </w:rPr>
        <w:t> </w:t>
      </w:r>
      <w:r w:rsidRPr="000044B3">
        <w:rPr>
          <w:rFonts w:asciiTheme="minorHAnsi" w:hAnsiTheme="minorHAnsi" w:cs="Arial"/>
          <w:b w:val="0"/>
          <w:bCs w:val="0"/>
          <w:color w:val="auto"/>
          <w:sz w:val="22"/>
          <w:szCs w:val="22"/>
          <w:shd w:val="clear" w:color="auto" w:fill="FFFFFF"/>
        </w:rPr>
        <w:t>than the input signal.</w:t>
      </w:r>
      <w:r w:rsidRPr="000044B3">
        <w:rPr>
          <w:rStyle w:val="apple-converted-space"/>
          <w:rFonts w:asciiTheme="minorHAnsi" w:hAnsiTheme="minorHAnsi" w:cs="Arial"/>
          <w:b w:val="0"/>
          <w:bCs w:val="0"/>
          <w:color w:val="auto"/>
          <w:sz w:val="22"/>
          <w:szCs w:val="22"/>
          <w:shd w:val="clear" w:color="auto" w:fill="FFFFFF"/>
        </w:rPr>
        <w:t> </w:t>
      </w:r>
      <w:r w:rsidR="000044B3" w:rsidRPr="000044B3">
        <w:rPr>
          <w:rStyle w:val="apple-converted-space"/>
          <w:rFonts w:asciiTheme="minorHAnsi" w:hAnsiTheme="minorHAnsi" w:cs="Arial"/>
          <w:b w:val="0"/>
          <w:bCs w:val="0"/>
          <w:color w:val="auto"/>
          <w:sz w:val="22"/>
          <w:szCs w:val="22"/>
          <w:shd w:val="clear" w:color="auto" w:fill="FFFFFF"/>
          <w:vertAlign w:val="superscript"/>
        </w:rPr>
        <w:t>[2]</w:t>
      </w:r>
      <w:bookmarkEnd w:id="2"/>
    </w:p>
    <w:p w:rsidR="000044B3" w:rsidRPr="000044B3" w:rsidRDefault="000044B3" w:rsidP="00316F0D">
      <w:pPr>
        <w:pStyle w:val="NormalWeb"/>
        <w:shd w:val="clear" w:color="auto" w:fill="FFFFFF"/>
        <w:spacing w:before="120" w:beforeAutospacing="0" w:after="120" w:afterAutospacing="0" w:line="336" w:lineRule="atLeast"/>
        <w:jc w:val="both"/>
        <w:rPr>
          <w:rFonts w:asciiTheme="minorHAnsi" w:hAnsiTheme="minorHAnsi" w:cs="Arial"/>
          <w:sz w:val="22"/>
          <w:szCs w:val="22"/>
        </w:rPr>
      </w:pPr>
      <w:r w:rsidRPr="000044B3">
        <w:rPr>
          <w:rFonts w:asciiTheme="minorHAnsi" w:hAnsiTheme="minorHAnsi" w:cs="Arial"/>
          <w:sz w:val="22"/>
          <w:szCs w:val="22"/>
          <w:shd w:val="clear" w:color="auto" w:fill="FFFFFF"/>
        </w:rPr>
        <w:t>Amplitude modulation</w:t>
      </w:r>
      <w:r w:rsidRPr="000044B3">
        <w:rPr>
          <w:rStyle w:val="apple-converted-space"/>
          <w:rFonts w:asciiTheme="minorHAnsi" w:eastAsiaTheme="majorEastAsia" w:hAnsiTheme="minorHAnsi" w:cs="Arial"/>
          <w:sz w:val="22"/>
          <w:szCs w:val="22"/>
          <w:shd w:val="clear" w:color="auto" w:fill="FFFFFF"/>
        </w:rPr>
        <w:t> </w:t>
      </w:r>
      <w:r w:rsidRPr="000044B3">
        <w:rPr>
          <w:rFonts w:asciiTheme="minorHAnsi" w:hAnsiTheme="minorHAnsi" w:cs="Arial"/>
          <w:sz w:val="22"/>
          <w:szCs w:val="22"/>
          <w:shd w:val="clear" w:color="auto" w:fill="FFFFFF"/>
        </w:rPr>
        <w:t>(AM) is a</w:t>
      </w:r>
      <w:r w:rsidRPr="000044B3">
        <w:rPr>
          <w:rStyle w:val="apple-converted-space"/>
          <w:rFonts w:asciiTheme="minorHAnsi" w:eastAsiaTheme="majorEastAsia" w:hAnsiTheme="minorHAnsi" w:cs="Arial"/>
          <w:sz w:val="22"/>
          <w:szCs w:val="22"/>
          <w:shd w:val="clear" w:color="auto" w:fill="FFFFFF"/>
        </w:rPr>
        <w:t> </w:t>
      </w:r>
      <w:hyperlink r:id="rId17" w:tooltip="Modulation" w:history="1">
        <w:r w:rsidRPr="000044B3">
          <w:rPr>
            <w:rStyle w:val="Hyperlink"/>
            <w:rFonts w:asciiTheme="minorHAnsi" w:eastAsiaTheme="majorEastAsia" w:hAnsiTheme="minorHAnsi" w:cs="Arial"/>
            <w:color w:val="auto"/>
            <w:sz w:val="22"/>
            <w:szCs w:val="22"/>
            <w:u w:val="none"/>
            <w:shd w:val="clear" w:color="auto" w:fill="FFFFFF"/>
          </w:rPr>
          <w:t>modulation</w:t>
        </w:r>
      </w:hyperlink>
      <w:r w:rsidRPr="000044B3">
        <w:rPr>
          <w:rStyle w:val="apple-converted-space"/>
          <w:rFonts w:asciiTheme="minorHAnsi" w:eastAsiaTheme="majorEastAsia" w:hAnsiTheme="minorHAnsi" w:cs="Arial"/>
          <w:sz w:val="22"/>
          <w:szCs w:val="22"/>
          <w:shd w:val="clear" w:color="auto" w:fill="FFFFFF"/>
        </w:rPr>
        <w:t> </w:t>
      </w:r>
      <w:r w:rsidRPr="000044B3">
        <w:rPr>
          <w:rFonts w:asciiTheme="minorHAnsi" w:hAnsiTheme="minorHAnsi" w:cs="Arial"/>
          <w:sz w:val="22"/>
          <w:szCs w:val="22"/>
          <w:shd w:val="clear" w:color="auto" w:fill="FFFFFF"/>
        </w:rPr>
        <w:t>technique used in electronic communication, most commonly for transmitting information via a</w:t>
      </w:r>
      <w:r w:rsidRPr="000044B3">
        <w:rPr>
          <w:rStyle w:val="apple-converted-space"/>
          <w:rFonts w:asciiTheme="minorHAnsi" w:eastAsiaTheme="majorEastAsia" w:hAnsiTheme="minorHAnsi" w:cs="Arial"/>
          <w:sz w:val="22"/>
          <w:szCs w:val="22"/>
          <w:shd w:val="clear" w:color="auto" w:fill="FFFFFF"/>
        </w:rPr>
        <w:t> </w:t>
      </w:r>
      <w:hyperlink r:id="rId18" w:tooltip="Radio" w:history="1">
        <w:r w:rsidRPr="000044B3">
          <w:rPr>
            <w:rStyle w:val="Hyperlink"/>
            <w:rFonts w:asciiTheme="minorHAnsi" w:eastAsiaTheme="majorEastAsia" w:hAnsiTheme="minorHAnsi" w:cs="Arial"/>
            <w:color w:val="auto"/>
            <w:sz w:val="22"/>
            <w:szCs w:val="22"/>
            <w:u w:val="none"/>
            <w:shd w:val="clear" w:color="auto" w:fill="FFFFFF"/>
          </w:rPr>
          <w:t>radio</w:t>
        </w:r>
      </w:hyperlink>
      <w:r w:rsidRPr="000044B3">
        <w:rPr>
          <w:rStyle w:val="apple-converted-space"/>
          <w:rFonts w:asciiTheme="minorHAnsi" w:eastAsiaTheme="majorEastAsia" w:hAnsiTheme="minorHAnsi" w:cs="Arial"/>
          <w:sz w:val="22"/>
          <w:szCs w:val="22"/>
          <w:shd w:val="clear" w:color="auto" w:fill="FFFFFF"/>
        </w:rPr>
        <w:t> </w:t>
      </w:r>
      <w:hyperlink r:id="rId19" w:tooltip="Carrier wave" w:history="1">
        <w:r w:rsidRPr="000044B3">
          <w:rPr>
            <w:rStyle w:val="Hyperlink"/>
            <w:rFonts w:asciiTheme="minorHAnsi" w:eastAsiaTheme="majorEastAsia" w:hAnsiTheme="minorHAnsi" w:cs="Arial"/>
            <w:color w:val="auto"/>
            <w:sz w:val="22"/>
            <w:szCs w:val="22"/>
            <w:u w:val="none"/>
            <w:shd w:val="clear" w:color="auto" w:fill="FFFFFF"/>
          </w:rPr>
          <w:t>carrier wave</w:t>
        </w:r>
      </w:hyperlink>
      <w:r w:rsidRPr="000044B3">
        <w:rPr>
          <w:rFonts w:asciiTheme="minorHAnsi" w:hAnsiTheme="minorHAnsi" w:cs="Arial"/>
          <w:sz w:val="22"/>
          <w:szCs w:val="22"/>
          <w:shd w:val="clear" w:color="auto" w:fill="FFFFFF"/>
        </w:rPr>
        <w:t>. In amplitude modulation, the</w:t>
      </w:r>
      <w:r w:rsidRPr="000044B3">
        <w:rPr>
          <w:rStyle w:val="apple-converted-space"/>
          <w:rFonts w:asciiTheme="minorHAnsi" w:eastAsiaTheme="majorEastAsia" w:hAnsiTheme="minorHAnsi" w:cs="Arial"/>
          <w:sz w:val="22"/>
          <w:szCs w:val="22"/>
          <w:shd w:val="clear" w:color="auto" w:fill="FFFFFF"/>
        </w:rPr>
        <w:t> </w:t>
      </w:r>
      <w:hyperlink r:id="rId20" w:tooltip="Amplitude" w:history="1">
        <w:r w:rsidRPr="000044B3">
          <w:rPr>
            <w:rStyle w:val="Hyperlink"/>
            <w:rFonts w:asciiTheme="minorHAnsi" w:eastAsiaTheme="majorEastAsia" w:hAnsiTheme="minorHAnsi" w:cs="Arial"/>
            <w:color w:val="auto"/>
            <w:sz w:val="22"/>
            <w:szCs w:val="22"/>
            <w:u w:val="none"/>
            <w:shd w:val="clear" w:color="auto" w:fill="FFFFFF"/>
          </w:rPr>
          <w:t>amplitude</w:t>
        </w:r>
      </w:hyperlink>
      <w:r w:rsidRPr="000044B3">
        <w:rPr>
          <w:rStyle w:val="apple-converted-space"/>
          <w:rFonts w:asciiTheme="minorHAnsi" w:eastAsiaTheme="majorEastAsia" w:hAnsiTheme="minorHAnsi" w:cs="Arial"/>
          <w:sz w:val="22"/>
          <w:szCs w:val="22"/>
          <w:shd w:val="clear" w:color="auto" w:fill="FFFFFF"/>
        </w:rPr>
        <w:t> </w:t>
      </w:r>
      <w:r w:rsidRPr="000044B3">
        <w:rPr>
          <w:rFonts w:asciiTheme="minorHAnsi" w:hAnsiTheme="minorHAnsi" w:cs="Arial"/>
          <w:sz w:val="22"/>
          <w:szCs w:val="22"/>
          <w:shd w:val="clear" w:color="auto" w:fill="FFFFFF"/>
        </w:rPr>
        <w:t>(signal strength) of the carrier wave is varied in proportion to the waveform being transmitted.</w:t>
      </w:r>
      <w:r w:rsidRPr="000044B3">
        <w:rPr>
          <w:rFonts w:asciiTheme="minorHAnsi" w:hAnsiTheme="minorHAnsi" w:cs="Arial"/>
          <w:sz w:val="22"/>
          <w:szCs w:val="22"/>
        </w:rPr>
        <w:t xml:space="preserve"> A carrier wave (sine wave) of frequency f</w:t>
      </w:r>
      <w:r w:rsidRPr="000044B3">
        <w:rPr>
          <w:rFonts w:asciiTheme="minorHAnsi" w:hAnsiTheme="minorHAnsi" w:cs="Arial"/>
          <w:sz w:val="22"/>
          <w:szCs w:val="22"/>
          <w:vertAlign w:val="subscript"/>
        </w:rPr>
        <w:t>c</w:t>
      </w:r>
      <w:r w:rsidRPr="000044B3">
        <w:rPr>
          <w:rFonts w:asciiTheme="minorHAnsi" w:hAnsiTheme="minorHAnsi" w:cs="Arial"/>
          <w:sz w:val="22"/>
          <w:szCs w:val="22"/>
        </w:rPr>
        <w:t> and amplitude A given by:</w:t>
      </w:r>
      <w:r w:rsidRPr="000044B3">
        <w:rPr>
          <w:rFonts w:asciiTheme="minorHAnsi" w:hAnsiTheme="minorHAnsi" w:cs="Arial"/>
          <w:noProof/>
          <w:sz w:val="22"/>
          <w:szCs w:val="22"/>
        </w:rPr>
        <w:drawing>
          <wp:inline distT="0" distB="0" distL="0" distR="0">
            <wp:extent cx="1257298" cy="157162"/>
            <wp:effectExtent l="19050" t="0" r="2" b="0"/>
            <wp:docPr id="1" name="Picture 1" descr="c(t) = A\cdot \sin(2 \pi f_c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t) = A\cdot \sin(2 \pi f_c t)\,"/>
                    <pic:cNvPicPr>
                      <a:picLocks noChangeAspect="1" noChangeArrowheads="1"/>
                    </pic:cNvPicPr>
                  </pic:nvPicPr>
                  <pic:blipFill>
                    <a:blip r:embed="rId21" cstate="print"/>
                    <a:srcRect/>
                    <a:stretch>
                      <a:fillRect/>
                    </a:stretch>
                  </pic:blipFill>
                  <pic:spPr bwMode="auto">
                    <a:xfrm>
                      <a:off x="0" y="0"/>
                      <a:ext cx="1257298" cy="157162"/>
                    </a:xfrm>
                    <a:prstGeom prst="rect">
                      <a:avLst/>
                    </a:prstGeom>
                    <a:noFill/>
                    <a:ln w="9525">
                      <a:noFill/>
                      <a:miter lim="800000"/>
                      <a:headEnd/>
                      <a:tailEnd/>
                    </a:ln>
                  </pic:spPr>
                </pic:pic>
              </a:graphicData>
            </a:graphic>
          </wp:inline>
        </w:drawing>
      </w:r>
      <w:r w:rsidRPr="000044B3">
        <w:rPr>
          <w:rFonts w:asciiTheme="minorHAnsi" w:hAnsiTheme="minorHAnsi" w:cs="Arial"/>
          <w:sz w:val="22"/>
          <w:szCs w:val="22"/>
        </w:rPr>
        <w:t>. Let m(t) represent the modulation waveform; where f</w:t>
      </w:r>
      <w:r w:rsidRPr="000044B3">
        <w:rPr>
          <w:rFonts w:asciiTheme="minorHAnsi" w:hAnsiTheme="minorHAnsi" w:cs="Arial"/>
          <w:sz w:val="22"/>
          <w:szCs w:val="22"/>
          <w:vertAlign w:val="subscript"/>
        </w:rPr>
        <w:t>m</w:t>
      </w:r>
      <w:r w:rsidRPr="000044B3">
        <w:rPr>
          <w:rFonts w:asciiTheme="minorHAnsi" w:hAnsiTheme="minorHAnsi" w:cs="Arial"/>
          <w:sz w:val="22"/>
          <w:szCs w:val="22"/>
        </w:rPr>
        <w:t xml:space="preserve"> is much lower f</w:t>
      </w:r>
      <w:r w:rsidRPr="000044B3">
        <w:rPr>
          <w:rFonts w:asciiTheme="minorHAnsi" w:hAnsiTheme="minorHAnsi" w:cs="Arial"/>
          <w:sz w:val="22"/>
          <w:szCs w:val="22"/>
          <w:vertAlign w:val="subscript"/>
        </w:rPr>
        <w:t>c</w:t>
      </w:r>
      <w:r w:rsidRPr="000044B3">
        <w:rPr>
          <w:rFonts w:asciiTheme="minorHAnsi" w:hAnsiTheme="minorHAnsi" w:cs="Arial"/>
          <w:sz w:val="22"/>
          <w:szCs w:val="22"/>
        </w:rPr>
        <w:t>:</w:t>
      </w:r>
      <w:r w:rsidRPr="000044B3">
        <w:rPr>
          <w:rFonts w:asciiTheme="minorHAnsi" w:hAnsiTheme="minorHAnsi" w:cs="Arial"/>
          <w:noProof/>
          <w:sz w:val="22"/>
          <w:szCs w:val="22"/>
        </w:rPr>
        <w:drawing>
          <wp:inline distT="0" distB="0" distL="0" distR="0">
            <wp:extent cx="1551214" cy="142875"/>
            <wp:effectExtent l="19050" t="0" r="0" b="0"/>
            <wp:docPr id="2" name="Picture 2" descr="m(t) = M\cdot \cos(2 \pi f_m t + \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cdot \cos(2 \pi f_m t + \phi)\,"/>
                    <pic:cNvPicPr>
                      <a:picLocks noChangeAspect="1" noChangeArrowheads="1"/>
                    </pic:cNvPicPr>
                  </pic:nvPicPr>
                  <pic:blipFill>
                    <a:blip r:embed="rId22" cstate="print"/>
                    <a:srcRect/>
                    <a:stretch>
                      <a:fillRect/>
                    </a:stretch>
                  </pic:blipFill>
                  <pic:spPr bwMode="auto">
                    <a:xfrm>
                      <a:off x="0" y="0"/>
                      <a:ext cx="1551214" cy="142875"/>
                    </a:xfrm>
                    <a:prstGeom prst="rect">
                      <a:avLst/>
                    </a:prstGeom>
                    <a:noFill/>
                    <a:ln w="9525">
                      <a:noFill/>
                      <a:miter lim="800000"/>
                      <a:headEnd/>
                      <a:tailEnd/>
                    </a:ln>
                  </pic:spPr>
                </pic:pic>
              </a:graphicData>
            </a:graphic>
          </wp:inline>
        </w:drawing>
      </w:r>
      <w:r w:rsidRPr="000044B3">
        <w:rPr>
          <w:rFonts w:asciiTheme="minorHAnsi" w:hAnsiTheme="minorHAnsi" w:cs="Arial"/>
          <w:sz w:val="22"/>
          <w:szCs w:val="22"/>
        </w:rPr>
        <w:t>, where M is the amplitude of the modulation. We shall insist that M&lt;1 so that (1+m(t)) is always positive. If M&gt;1 then overmodulation occurs and reconstruction of message signal from the transmitted signal would lead in loss of original signal. Amplitude modulation results when the carrier c(t) is multiplied by the positive quantity (1+m(t)):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03"/>
        <w:gridCol w:w="3525"/>
      </w:tblGrid>
      <w:tr w:rsidR="000044B3" w:rsidRPr="000044B3" w:rsidTr="000044B3">
        <w:trPr>
          <w:tblCellSpacing w:w="15" w:type="dxa"/>
        </w:trPr>
        <w:tc>
          <w:tcPr>
            <w:tcW w:w="0" w:type="auto"/>
            <w:vAlign w:val="center"/>
            <w:hideMark/>
          </w:tcPr>
          <w:p w:rsidR="000044B3" w:rsidRPr="000044B3" w:rsidRDefault="000044B3" w:rsidP="00316F0D">
            <w:pPr>
              <w:spacing w:after="0" w:line="240" w:lineRule="auto"/>
              <w:jc w:val="both"/>
              <w:rPr>
                <w:rFonts w:eastAsia="Times New Roman" w:cs="Times New Roman"/>
              </w:rPr>
            </w:pPr>
            <w:r w:rsidRPr="000044B3">
              <w:rPr>
                <w:rFonts w:eastAsia="Times New Roman" w:cs="Times New Roman"/>
                <w:noProof/>
              </w:rPr>
              <w:drawing>
                <wp:inline distT="0" distB="0" distL="0" distR="0">
                  <wp:extent cx="253093" cy="171450"/>
                  <wp:effectExtent l="19050" t="0" r="0" b="0"/>
                  <wp:docPr id="3" name="Picture 3" descr="y(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t)\,"/>
                          <pic:cNvPicPr>
                            <a:picLocks noChangeAspect="1" noChangeArrowheads="1"/>
                          </pic:cNvPicPr>
                        </pic:nvPicPr>
                        <pic:blipFill>
                          <a:blip r:embed="rId23" cstate="print"/>
                          <a:srcRect/>
                          <a:stretch>
                            <a:fillRect/>
                          </a:stretch>
                        </pic:blipFill>
                        <pic:spPr bwMode="auto">
                          <a:xfrm>
                            <a:off x="0" y="0"/>
                            <a:ext cx="253093" cy="171450"/>
                          </a:xfrm>
                          <a:prstGeom prst="rect">
                            <a:avLst/>
                          </a:prstGeom>
                          <a:noFill/>
                          <a:ln w="9525">
                            <a:noFill/>
                            <a:miter lim="800000"/>
                            <a:headEnd/>
                            <a:tailEnd/>
                          </a:ln>
                        </pic:spPr>
                      </pic:pic>
                    </a:graphicData>
                  </a:graphic>
                </wp:inline>
              </w:drawing>
            </w:r>
          </w:p>
        </w:tc>
        <w:tc>
          <w:tcPr>
            <w:tcW w:w="0" w:type="auto"/>
            <w:vAlign w:val="center"/>
            <w:hideMark/>
          </w:tcPr>
          <w:p w:rsidR="000044B3" w:rsidRPr="000044B3" w:rsidRDefault="000044B3" w:rsidP="00316F0D">
            <w:pPr>
              <w:spacing w:after="0" w:line="240" w:lineRule="auto"/>
              <w:jc w:val="both"/>
              <w:rPr>
                <w:rFonts w:eastAsia="Times New Roman" w:cs="Times New Roman"/>
              </w:rPr>
            </w:pPr>
            <w:r w:rsidRPr="000044B3">
              <w:rPr>
                <w:rFonts w:eastAsia="Times New Roman" w:cs="Times New Roman"/>
                <w:noProof/>
              </w:rPr>
              <w:drawing>
                <wp:inline distT="0" distB="0" distL="0" distR="0">
                  <wp:extent cx="1066800" cy="152400"/>
                  <wp:effectExtent l="19050" t="0" r="0" b="0"/>
                  <wp:docPr id="4" name="Picture 4" descr="= [1 + m(t)]\cdot 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1 + m(t)]\cdot c(t) \,"/>
                          <pic:cNvPicPr>
                            <a:picLocks noChangeAspect="1" noChangeArrowheads="1"/>
                          </pic:cNvPicPr>
                        </pic:nvPicPr>
                        <pic:blipFill>
                          <a:blip r:embed="rId24" cstate="print"/>
                          <a:srcRect/>
                          <a:stretch>
                            <a:fillRect/>
                          </a:stretch>
                        </pic:blipFill>
                        <pic:spPr bwMode="auto">
                          <a:xfrm>
                            <a:off x="0" y="0"/>
                            <a:ext cx="1066800" cy="152400"/>
                          </a:xfrm>
                          <a:prstGeom prst="rect">
                            <a:avLst/>
                          </a:prstGeom>
                          <a:noFill/>
                          <a:ln w="9525">
                            <a:noFill/>
                            <a:miter lim="800000"/>
                            <a:headEnd/>
                            <a:tailEnd/>
                          </a:ln>
                        </pic:spPr>
                      </pic:pic>
                    </a:graphicData>
                  </a:graphic>
                </wp:inline>
              </w:drawing>
            </w:r>
          </w:p>
        </w:tc>
      </w:tr>
      <w:tr w:rsidR="000044B3" w:rsidRPr="000044B3" w:rsidTr="000044B3">
        <w:trPr>
          <w:tblCellSpacing w:w="15" w:type="dxa"/>
        </w:trPr>
        <w:tc>
          <w:tcPr>
            <w:tcW w:w="0" w:type="auto"/>
            <w:vAlign w:val="center"/>
            <w:hideMark/>
          </w:tcPr>
          <w:p w:rsidR="000044B3" w:rsidRPr="000044B3" w:rsidRDefault="000044B3" w:rsidP="00316F0D">
            <w:pPr>
              <w:spacing w:after="0" w:line="240" w:lineRule="auto"/>
              <w:jc w:val="both"/>
              <w:rPr>
                <w:rFonts w:eastAsia="Times New Roman" w:cs="Times New Roman"/>
              </w:rPr>
            </w:pPr>
          </w:p>
        </w:tc>
        <w:tc>
          <w:tcPr>
            <w:tcW w:w="0" w:type="auto"/>
            <w:vAlign w:val="center"/>
            <w:hideMark/>
          </w:tcPr>
          <w:p w:rsidR="000044B3" w:rsidRPr="000044B3" w:rsidRDefault="000044B3" w:rsidP="00316F0D">
            <w:pPr>
              <w:spacing w:after="0" w:line="240" w:lineRule="auto"/>
              <w:jc w:val="both"/>
              <w:rPr>
                <w:rFonts w:eastAsia="Times New Roman" w:cs="Times New Roman"/>
              </w:rPr>
            </w:pPr>
            <w:r w:rsidRPr="000044B3">
              <w:rPr>
                <w:rFonts w:eastAsia="Times New Roman" w:cs="Times New Roman"/>
                <w:noProof/>
              </w:rPr>
              <w:drawing>
                <wp:inline distT="0" distB="0" distL="0" distR="0">
                  <wp:extent cx="2171700" cy="128829"/>
                  <wp:effectExtent l="19050" t="0" r="0" b="0"/>
                  <wp:docPr id="5" name="Picture 5" descr="= [1 + M\cdot \cos(2 \pi f_m t + \phi)] \cdot A \cdot \sin(2 \pi f_c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1 + M\cdot \cos(2 \pi f_m t + \phi)] \cdot A \cdot \sin(2 \pi f_c t)"/>
                          <pic:cNvPicPr>
                            <a:picLocks noChangeAspect="1" noChangeArrowheads="1"/>
                          </pic:cNvPicPr>
                        </pic:nvPicPr>
                        <pic:blipFill>
                          <a:blip r:embed="rId25" cstate="print"/>
                          <a:srcRect/>
                          <a:stretch>
                            <a:fillRect/>
                          </a:stretch>
                        </pic:blipFill>
                        <pic:spPr bwMode="auto">
                          <a:xfrm>
                            <a:off x="0" y="0"/>
                            <a:ext cx="2310096" cy="137039"/>
                          </a:xfrm>
                          <a:prstGeom prst="rect">
                            <a:avLst/>
                          </a:prstGeom>
                          <a:noFill/>
                          <a:ln w="9525">
                            <a:noFill/>
                            <a:miter lim="800000"/>
                            <a:headEnd/>
                            <a:tailEnd/>
                          </a:ln>
                        </pic:spPr>
                      </pic:pic>
                    </a:graphicData>
                  </a:graphic>
                </wp:inline>
              </w:drawing>
            </w:r>
          </w:p>
        </w:tc>
      </w:tr>
    </w:tbl>
    <w:p w:rsidR="000044B3" w:rsidRPr="000044B3" w:rsidRDefault="000044B3" w:rsidP="00316F0D">
      <w:pPr>
        <w:shd w:val="clear" w:color="auto" w:fill="FFFFFF"/>
        <w:spacing w:before="120" w:after="120" w:line="336" w:lineRule="atLeast"/>
        <w:jc w:val="both"/>
        <w:rPr>
          <w:vertAlign w:val="superscript"/>
        </w:rPr>
      </w:pPr>
      <w:r w:rsidRPr="000044B3">
        <w:rPr>
          <w:rFonts w:eastAsia="Times New Roman" w:cs="Arial"/>
        </w:rPr>
        <w:t>Therefore, the modulated signal has three components: the carrier wave c(t) which is unchanged, and two pure sine waves (known as </w:t>
      </w:r>
      <w:hyperlink r:id="rId26" w:tooltip="Sideband" w:history="1">
        <w:r w:rsidRPr="000044B3">
          <w:rPr>
            <w:rFonts w:eastAsia="Times New Roman" w:cs="Arial"/>
          </w:rPr>
          <w:t>sidebands</w:t>
        </w:r>
      </w:hyperlink>
      <w:r w:rsidRPr="000044B3">
        <w:rPr>
          <w:rFonts w:eastAsia="Times New Roman" w:cs="Arial"/>
        </w:rPr>
        <w:t>) with frequencies slightly above and below the carrier frequency f</w:t>
      </w:r>
      <w:r w:rsidRPr="000044B3">
        <w:rPr>
          <w:rFonts w:eastAsia="Times New Roman" w:cs="Arial"/>
          <w:vertAlign w:val="subscript"/>
        </w:rPr>
        <w:t>c</w:t>
      </w:r>
      <w:r w:rsidRPr="000044B3">
        <w:rPr>
          <w:rFonts w:eastAsia="Times New Roman" w:cs="Arial"/>
        </w:rPr>
        <w:t>.</w:t>
      </w:r>
      <w:r w:rsidRPr="000044B3">
        <w:rPr>
          <w:rFonts w:eastAsiaTheme="minorEastAsia"/>
        </w:rPr>
        <w:t xml:space="preserve"> </w:t>
      </w:r>
      <w:r>
        <w:rPr>
          <w:rFonts w:eastAsiaTheme="minorEastAsia"/>
        </w:rPr>
        <w:t xml:space="preserve">The frequency spectrum is obtained by Fourier transform for s(t) is therefore </w:t>
      </w:r>
      <m:oMath>
        <m:r>
          <w:rPr>
            <w:rFonts w:ascii="Cambria Math" w:eastAsiaTheme="minorEastAsia" w:hAnsi="Cambria Math"/>
          </w:rPr>
          <m:t>S</m:t>
        </m:r>
        <m:d>
          <m:dPr>
            <m:ctrlPr>
              <w:rPr>
                <w:rFonts w:ascii="Cambria Math" w:eastAsiaTheme="minorEastAsia" w:hAnsi="Cambria Math"/>
                <w:i/>
              </w:rPr>
            </m:ctrlPr>
          </m:dPr>
          <m:e>
            <m:r>
              <w:rPr>
                <w:rFonts w:ascii="Cambria Math" w:eastAsiaTheme="minorEastAsia" w:hAnsi="Cambria Math"/>
              </w:rPr>
              <m:t>f</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c</m:t>
            </m:r>
          </m:sub>
        </m:sSub>
        <m:d>
          <m:dPr>
            <m:begChr m:val="["/>
            <m:endChr m:val="]"/>
            <m:ctrlPr>
              <w:rPr>
                <w:rFonts w:ascii="Cambria Math" w:eastAsiaTheme="minorEastAsia" w:hAnsi="Cambria Math"/>
                <w:i/>
              </w:rPr>
            </m:ctrlPr>
          </m:dPr>
          <m:e>
            <m:r>
              <w:rPr>
                <w:rFonts w:ascii="Cambria Math" w:eastAsiaTheme="minorEastAsia" w:hAnsi="Cambria Math"/>
              </w:rPr>
              <m:t>δ</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e>
            </m:d>
            <m:r>
              <w:rPr>
                <w:rFonts w:ascii="Cambria Math" w:eastAsiaTheme="minorEastAsia" w:hAnsi="Cambria Math"/>
              </w:rPr>
              <m:t>+δ</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e>
            </m:d>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 xml:space="preserve"> μ</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c</m:t>
            </m:r>
          </m:sub>
        </m:sSub>
        <m:d>
          <m:dPr>
            <m:begChr m:val="["/>
            <m:endChr m:val="]"/>
            <m:ctrlPr>
              <w:rPr>
                <w:rFonts w:ascii="Cambria Math" w:eastAsiaTheme="minorEastAsia" w:hAnsi="Cambria Math"/>
                <w:i/>
              </w:rPr>
            </m:ctrlPr>
          </m:dPr>
          <m:e>
            <m:r>
              <w:rPr>
                <w:rFonts w:ascii="Cambria Math" w:eastAsiaTheme="minorEastAsia" w:hAnsi="Cambria Math"/>
              </w:rPr>
              <m:t>δ</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e>
            </m:d>
            <m:r>
              <w:rPr>
                <w:rFonts w:ascii="Cambria Math" w:eastAsiaTheme="minorEastAsia" w:hAnsi="Cambria Math"/>
              </w:rPr>
              <m:t>+δ</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e>
            </m:d>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 xml:space="preserve"> μ</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c</m:t>
            </m:r>
          </m:sub>
        </m:sSub>
        <m:d>
          <m:dPr>
            <m:begChr m:val="["/>
            <m:endChr m:val="]"/>
            <m:ctrlPr>
              <w:rPr>
                <w:rFonts w:ascii="Cambria Math" w:eastAsiaTheme="minorEastAsia" w:hAnsi="Cambria Math"/>
                <w:i/>
              </w:rPr>
            </m:ctrlPr>
          </m:dPr>
          <m:e>
            <m:r>
              <w:rPr>
                <w:rFonts w:ascii="Cambria Math" w:eastAsiaTheme="minorEastAsia" w:hAnsi="Cambria Math"/>
              </w:rPr>
              <m:t>δ</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e>
            </m:d>
            <m:r>
              <w:rPr>
                <w:rFonts w:ascii="Cambria Math" w:eastAsiaTheme="minorEastAsia" w:hAnsi="Cambria Math"/>
              </w:rPr>
              <m:t>+δ</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e>
            </m:d>
          </m:e>
        </m:d>
      </m:oMath>
      <w:r>
        <w:rPr>
          <w:rFonts w:eastAsiaTheme="minorEastAsia"/>
        </w:rPr>
        <w:t xml:space="preserve">. </w:t>
      </w:r>
      <w:r>
        <w:rPr>
          <w:rFonts w:eastAsiaTheme="minorEastAsia"/>
          <w:vertAlign w:val="superscript"/>
        </w:rPr>
        <w:t>[3]</w:t>
      </w:r>
    </w:p>
    <w:p w:rsidR="00B86FE2" w:rsidRPr="00B86FE2" w:rsidRDefault="00B86FE2" w:rsidP="00316F0D">
      <w:pPr>
        <w:jc w:val="both"/>
        <w:rPr>
          <w:rFonts w:eastAsiaTheme="minorEastAsia"/>
        </w:rPr>
      </w:pPr>
      <w:r>
        <w:rPr>
          <w:rFonts w:eastAsiaTheme="minorEastAsia"/>
        </w:rPr>
        <w:t xml:space="preserve">Double sideband-suppressed carrier (DSB-SC) modulation consists of the product of the message signal m(t) and the carrier wave c(t), as follows: </w:t>
      </w:r>
      <m:oMath>
        <m:r>
          <w:rPr>
            <w:rFonts w:ascii="Cambria Math" w:eastAsiaTheme="minorEastAsia" w:hAnsi="Cambria Math"/>
          </w:rPr>
          <m:t>s</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=c</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hAnsi="Cambria Math"/>
                <w:i/>
              </w:rPr>
            </m:ctrlPr>
          </m:sSubPr>
          <m:e>
            <m:r>
              <w:rPr>
                <w:rFonts w:ascii="Cambria Math" w:hAnsi="Cambria Math"/>
              </w:rPr>
              <m:t>A</m:t>
            </m:r>
          </m:e>
          <m:sub>
            <m:r>
              <w:rPr>
                <w:rFonts w:ascii="Cambria Math" w:hAnsi="Cambria Math"/>
              </w:rPr>
              <m:t xml:space="preserve">c </m:t>
            </m:r>
          </m:sub>
        </m:sSub>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2π</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t</m:t>
                </m:r>
              </m:e>
            </m:d>
          </m:e>
        </m:func>
        <m:r>
          <w:rPr>
            <w:rFonts w:ascii="Cambria Math" w:hAnsi="Cambria Math"/>
          </w:rPr>
          <m:t>m</m:t>
        </m:r>
        <m:d>
          <m:dPr>
            <m:ctrlPr>
              <w:rPr>
                <w:rFonts w:ascii="Cambria Math" w:hAnsi="Cambria Math"/>
                <w:i/>
              </w:rPr>
            </m:ctrlPr>
          </m:dPr>
          <m:e>
            <m:r>
              <w:rPr>
                <w:rFonts w:ascii="Cambria Math" w:hAnsi="Cambria Math"/>
              </w:rPr>
              <m:t>t</m:t>
            </m:r>
          </m:e>
        </m:d>
      </m:oMath>
      <w:r>
        <w:rPr>
          <w:rFonts w:eastAsiaTheme="minorEastAsia"/>
        </w:rPr>
        <w:t xml:space="preserve">. In DSB-SC modulation, the transmitted wave only consists of the upper and lower sidebands, the transmitted power is saved through the suppression of the carrier wave, but the channel bandwidth requirement is the same as in AM (twice the message bandwidth). The frequency spectrum by Fourier transform for s(t) is therefore </w:t>
      </w:r>
      <m:oMath>
        <m:r>
          <w:rPr>
            <w:rFonts w:ascii="Cambria Math" w:eastAsiaTheme="minorEastAsia" w:hAnsi="Cambria Math"/>
          </w:rPr>
          <m:t>S</m:t>
        </m:r>
        <m:d>
          <m:dPr>
            <m:ctrlPr>
              <w:rPr>
                <w:rFonts w:ascii="Cambria Math" w:eastAsiaTheme="minorEastAsia" w:hAnsi="Cambria Math"/>
                <w:i/>
              </w:rPr>
            </m:ctrlPr>
          </m:dPr>
          <m:e>
            <m:r>
              <w:rPr>
                <w:rFonts w:ascii="Cambria Math" w:eastAsiaTheme="minorEastAsia" w:hAnsi="Cambria Math"/>
              </w:rPr>
              <m:t>f</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c</m:t>
            </m:r>
          </m:sub>
        </m:sSub>
        <m:d>
          <m:dPr>
            <m:begChr m:val="["/>
            <m:endChr m:val="]"/>
            <m:ctrlPr>
              <w:rPr>
                <w:rFonts w:ascii="Cambria Math" w:eastAsiaTheme="minorEastAsia" w:hAnsi="Cambria Math"/>
                <w:i/>
              </w:rPr>
            </m:ctrlPr>
          </m:dPr>
          <m:e>
            <m:r>
              <w:rPr>
                <w:rFonts w:ascii="Cambria Math" w:eastAsiaTheme="minorEastAsia" w:hAnsi="Cambria Math"/>
              </w:rPr>
              <m:t>M</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e>
            </m:d>
            <m:r>
              <w:rPr>
                <w:rFonts w:ascii="Cambria Math" w:eastAsiaTheme="minorEastAsia" w:hAnsi="Cambria Math"/>
              </w:rPr>
              <m:t>+M</m:t>
            </m:r>
            <m:d>
              <m:dPr>
                <m:ctrlPr>
                  <w:rPr>
                    <w:rFonts w:ascii="Cambria Math" w:eastAsiaTheme="minorEastAsia" w:hAnsi="Cambria Math"/>
                    <w:i/>
                  </w:rPr>
                </m:ctrlPr>
              </m:dPr>
              <m:e>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m:t>
                    </m:r>
                  </m:sub>
                </m:sSub>
              </m:e>
            </m:d>
          </m:e>
        </m:d>
      </m:oMath>
      <w:r>
        <w:rPr>
          <w:rFonts w:eastAsiaTheme="minorEastAsia"/>
        </w:rPr>
        <w:t xml:space="preserve">. </w:t>
      </w:r>
      <w:r>
        <w:rPr>
          <w:rFonts w:eastAsiaTheme="minorEastAsia"/>
          <w:vertAlign w:val="superscript"/>
        </w:rPr>
        <w:t>[4]</w:t>
      </w:r>
    </w:p>
    <w:p w:rsidR="000044B3" w:rsidRDefault="00B86FE2" w:rsidP="00AF37FD">
      <w:pPr>
        <w:pStyle w:val="Heading2"/>
        <w:ind w:firstLine="360"/>
        <w:jc w:val="both"/>
      </w:pPr>
      <w:bookmarkStart w:id="3" w:name="_Toc412876849"/>
      <w:r>
        <w:lastRenderedPageBreak/>
        <w:t>1.2 Demodulation:</w:t>
      </w:r>
      <w:bookmarkEnd w:id="3"/>
    </w:p>
    <w:p w:rsidR="001662E3" w:rsidRPr="00C9331A" w:rsidRDefault="00B86FE2" w:rsidP="00AF37FD">
      <w:pPr>
        <w:ind w:firstLine="360"/>
        <w:jc w:val="both"/>
        <w:rPr>
          <w:vertAlign w:val="superscript"/>
        </w:rPr>
      </w:pPr>
      <w:r w:rsidRPr="00B86FE2">
        <w:rPr>
          <w:rFonts w:cs="Arial"/>
          <w:shd w:val="clear" w:color="auto" w:fill="FFFFFF"/>
        </w:rPr>
        <w:t>Demodulation</w:t>
      </w:r>
      <w:r w:rsidRPr="00B86FE2">
        <w:rPr>
          <w:rStyle w:val="apple-converted-space"/>
          <w:rFonts w:cs="Arial"/>
          <w:shd w:val="clear" w:color="auto" w:fill="FFFFFF"/>
        </w:rPr>
        <w:t> </w:t>
      </w:r>
      <w:r w:rsidRPr="00B86FE2">
        <w:rPr>
          <w:rFonts w:cs="Arial"/>
          <w:shd w:val="clear" w:color="auto" w:fill="FFFFFF"/>
        </w:rPr>
        <w:t>is the act of extracting the original information-bearing signal from a modulated</w:t>
      </w:r>
      <w:r w:rsidRPr="00B86FE2">
        <w:rPr>
          <w:rStyle w:val="apple-converted-space"/>
          <w:rFonts w:cs="Arial"/>
          <w:shd w:val="clear" w:color="auto" w:fill="FFFFFF"/>
        </w:rPr>
        <w:t> </w:t>
      </w:r>
      <w:hyperlink r:id="rId27" w:tooltip="Carrier wave" w:history="1">
        <w:r w:rsidRPr="00B86FE2">
          <w:rPr>
            <w:rStyle w:val="Hyperlink"/>
            <w:rFonts w:cs="Arial"/>
            <w:color w:val="auto"/>
            <w:u w:val="none"/>
            <w:shd w:val="clear" w:color="auto" w:fill="FFFFFF"/>
          </w:rPr>
          <w:t>carrier wave</w:t>
        </w:r>
      </w:hyperlink>
      <w:r w:rsidRPr="00B86FE2">
        <w:rPr>
          <w:rFonts w:cs="Arial"/>
          <w:shd w:val="clear" w:color="auto" w:fill="FFFFFF"/>
        </w:rPr>
        <w:t>. A</w:t>
      </w:r>
      <w:r>
        <w:rPr>
          <w:rFonts w:cs="Arial"/>
          <w:shd w:val="clear" w:color="auto" w:fill="FFFFFF"/>
        </w:rPr>
        <w:t xml:space="preserve"> </w:t>
      </w:r>
      <w:r w:rsidRPr="00B86FE2">
        <w:rPr>
          <w:rFonts w:cs="Arial"/>
          <w:shd w:val="clear" w:color="auto" w:fill="FFFFFF"/>
        </w:rPr>
        <w:t>demodulator</w:t>
      </w:r>
      <w:r w:rsidRPr="00B86FE2">
        <w:rPr>
          <w:rStyle w:val="apple-converted-space"/>
          <w:rFonts w:cs="Arial"/>
          <w:shd w:val="clear" w:color="auto" w:fill="FFFFFF"/>
        </w:rPr>
        <w:t> </w:t>
      </w:r>
      <w:r w:rsidRPr="00B86FE2">
        <w:rPr>
          <w:rFonts w:cs="Arial"/>
          <w:shd w:val="clear" w:color="auto" w:fill="FFFFFF"/>
        </w:rPr>
        <w:t>is an</w:t>
      </w:r>
      <w:r w:rsidRPr="00B86FE2">
        <w:rPr>
          <w:rStyle w:val="apple-converted-space"/>
          <w:rFonts w:cs="Arial"/>
          <w:shd w:val="clear" w:color="auto" w:fill="FFFFFF"/>
        </w:rPr>
        <w:t> </w:t>
      </w:r>
      <w:hyperlink r:id="rId28" w:tooltip="Electronic circuit" w:history="1">
        <w:r w:rsidRPr="00B86FE2">
          <w:rPr>
            <w:rStyle w:val="Hyperlink"/>
            <w:rFonts w:cs="Arial"/>
            <w:color w:val="auto"/>
            <w:u w:val="none"/>
            <w:shd w:val="clear" w:color="auto" w:fill="FFFFFF"/>
          </w:rPr>
          <w:t>electronic circuit</w:t>
        </w:r>
      </w:hyperlink>
      <w:r>
        <w:rPr>
          <w:rStyle w:val="apple-converted-space"/>
          <w:rFonts w:cs="Arial"/>
          <w:shd w:val="clear" w:color="auto" w:fill="FFFFFF"/>
        </w:rPr>
        <w:t xml:space="preserve"> </w:t>
      </w:r>
      <w:r w:rsidRPr="00B86FE2">
        <w:rPr>
          <w:rFonts w:cs="Arial"/>
          <w:shd w:val="clear" w:color="auto" w:fill="FFFFFF"/>
        </w:rPr>
        <w:t>that is used to recover the information content from the modulated</w:t>
      </w:r>
      <w:r w:rsidRPr="00B86FE2">
        <w:rPr>
          <w:rStyle w:val="apple-converted-space"/>
          <w:rFonts w:cs="Arial"/>
          <w:shd w:val="clear" w:color="auto" w:fill="FFFFFF"/>
        </w:rPr>
        <w:t> </w:t>
      </w:r>
      <w:hyperlink r:id="rId29" w:tooltip="Carrier wave" w:history="1">
        <w:r w:rsidRPr="00B86FE2">
          <w:rPr>
            <w:rStyle w:val="Hyperlink"/>
            <w:rFonts w:cs="Arial"/>
            <w:color w:val="auto"/>
            <w:u w:val="none"/>
            <w:shd w:val="clear" w:color="auto" w:fill="FFFFFF"/>
          </w:rPr>
          <w:t>carrier wave</w:t>
        </w:r>
      </w:hyperlink>
      <w:r w:rsidRPr="00B86FE2">
        <w:rPr>
          <w:rFonts w:cs="Arial"/>
          <w:shd w:val="clear" w:color="auto" w:fill="FFFFFF"/>
        </w:rPr>
        <w:t>.</w:t>
      </w:r>
      <w:r>
        <w:rPr>
          <w:rFonts w:cs="Arial"/>
          <w:shd w:val="clear" w:color="auto" w:fill="FFFFFF"/>
        </w:rPr>
        <w:t xml:space="preserve"> </w:t>
      </w:r>
      <w:r w:rsidRPr="00B86FE2">
        <w:rPr>
          <w:rFonts w:cs="Arial"/>
          <w:shd w:val="clear" w:color="auto" w:fill="FFFFFF"/>
        </w:rPr>
        <w:t>There are several ways of demodulation depending on how parameters of the base-band signal are transmitted in the carrier signal, such as amplitude, frequency or phase.</w:t>
      </w:r>
      <w:r>
        <w:rPr>
          <w:rFonts w:cs="Arial"/>
          <w:shd w:val="clear" w:color="auto" w:fill="FFFFFF"/>
        </w:rPr>
        <w:t xml:space="preserve"> </w:t>
      </w:r>
      <w:r>
        <w:rPr>
          <w:rFonts w:cs="Arial"/>
          <w:shd w:val="clear" w:color="auto" w:fill="FFFFFF"/>
          <w:vertAlign w:val="superscript"/>
        </w:rPr>
        <w:t xml:space="preserve">[5] </w:t>
      </w:r>
      <w:r>
        <w:rPr>
          <w:rFonts w:cs="Arial"/>
          <w:shd w:val="clear" w:color="auto" w:fill="FFFFFF"/>
        </w:rPr>
        <w:t xml:space="preserve">For </w:t>
      </w:r>
      <w:r>
        <w:rPr>
          <w:rFonts w:eastAsiaTheme="minorEastAsia"/>
        </w:rPr>
        <w:t xml:space="preserve">DSB-SC demodulation, two methods are applied in this experiment; the first method is called coherent detection, here the baseband signal m(t) is uniquely recovered from a DSB-SC wave s(t) by first multiplying s(t) with a locally generated sinusoidal wave and then low-pass filtering the product. The second method is Costas receiver, the receiver consists of two coherent detectors supplied with the same input signal, but with individual local oscillator signals that are in phase quadrature with respect to each other. </w:t>
      </w:r>
      <w:r>
        <w:rPr>
          <w:rFonts w:eastAsiaTheme="minorEastAsia"/>
          <w:vertAlign w:val="superscript"/>
        </w:rPr>
        <w:t>[6]</w:t>
      </w:r>
    </w:p>
    <w:p w:rsidR="00AF37FD" w:rsidRDefault="00AF37FD" w:rsidP="00AF37FD">
      <w:pPr>
        <w:pStyle w:val="Heading2"/>
        <w:numPr>
          <w:ilvl w:val="1"/>
          <w:numId w:val="6"/>
        </w:numPr>
      </w:pPr>
      <w:bookmarkStart w:id="4" w:name="_Toc413446504"/>
      <w:r>
        <w:t>Single Sideband Am</w:t>
      </w:r>
      <w:bookmarkEnd w:id="4"/>
      <w:r>
        <w:t xml:space="preserve">  </w:t>
      </w:r>
    </w:p>
    <w:p w:rsidR="00AF37FD" w:rsidRDefault="00AF37FD" w:rsidP="00AF37FD">
      <w:pPr>
        <w:ind w:firstLine="360"/>
      </w:pPr>
      <w:r w:rsidRPr="00A9046A">
        <w:t>Single-Sideband modulation (SSB) is a refinement of amplitude modulation which uses transmitter power and bandwidth more efficiently. Amplitude modulation produces an output signal that has twice the bandwidth of the original baseband signal. Single-sideband modulation avoids this bandwidth doubling, and the power wasted on a carrier, at the cost of increased device complexity and more difficult tuning at the receiver</w:t>
      </w:r>
      <w:r>
        <w:rPr>
          <w:vertAlign w:val="superscript"/>
        </w:rPr>
        <w:t xml:space="preserve"> [8]</w:t>
      </w:r>
      <w:r w:rsidRPr="00A9046A">
        <w:t>.</w:t>
      </w:r>
      <w:r>
        <w:t xml:space="preserve"> </w:t>
      </w:r>
      <w:r w:rsidRPr="00123F41">
        <w:t xml:space="preserve">There are many variants of single sideband modulation that are used, and there are several different abbreviations for them. </w:t>
      </w:r>
      <w:r>
        <w:t xml:space="preserve">Some will be </w:t>
      </w:r>
      <w:r w:rsidRPr="00123F41">
        <w:t>explained below.</w:t>
      </w:r>
    </w:p>
    <w:p w:rsidR="00AF37FD" w:rsidRDefault="00AF37FD" w:rsidP="00AF37FD">
      <w:pPr>
        <w:pStyle w:val="ListParagraph"/>
        <w:numPr>
          <w:ilvl w:val="0"/>
          <w:numId w:val="5"/>
        </w:numPr>
      </w:pPr>
      <w:bookmarkStart w:id="5" w:name="_Toc413446505"/>
      <w:r w:rsidRPr="002833C5">
        <w:rPr>
          <w:rStyle w:val="Heading3Char"/>
        </w:rPr>
        <w:t>SSB SC</w:t>
      </w:r>
      <w:bookmarkEnd w:id="5"/>
      <w:r w:rsidRPr="002833C5">
        <w:t>:   This stands for Single Sideband Suppressed Carrier. It is the form of SSB modulation where the carrier is removed completely as opposed to SSB reduced carrier where some of the carrier is left</w:t>
      </w:r>
      <w:r>
        <w:t xml:space="preserve"> </w:t>
      </w:r>
      <w:r>
        <w:rPr>
          <w:vertAlign w:val="superscript"/>
        </w:rPr>
        <w:t>[9]</w:t>
      </w:r>
      <w:r w:rsidRPr="002833C5">
        <w:t>.</w:t>
      </w:r>
      <w:r>
        <w:br/>
      </w:r>
    </w:p>
    <w:p w:rsidR="00AF37FD" w:rsidRPr="00123F41" w:rsidRDefault="00AF37FD" w:rsidP="00AF37FD">
      <w:pPr>
        <w:pStyle w:val="ListParagraph"/>
        <w:numPr>
          <w:ilvl w:val="0"/>
          <w:numId w:val="5"/>
        </w:numPr>
      </w:pPr>
      <w:bookmarkStart w:id="6" w:name="_Toc413446506"/>
      <w:r w:rsidRPr="004F5431">
        <w:rPr>
          <w:rStyle w:val="Heading3Char"/>
        </w:rPr>
        <w:t>SSB residual carrier</w:t>
      </w:r>
      <w:bookmarkEnd w:id="6"/>
      <w:r w:rsidRPr="004F5431">
        <w:t>:   In this form of SSB modulation one sideband is present along with a small amount of the carrier. For some applications, a small amount of carrier is kept. This may be used to provide a reference signal for accurate demodulation</w:t>
      </w:r>
      <w:r>
        <w:t xml:space="preserve"> </w:t>
      </w:r>
      <w:r>
        <w:rPr>
          <w:vertAlign w:val="superscript"/>
        </w:rPr>
        <w:t>[9]</w:t>
      </w:r>
      <w:r w:rsidRPr="004F5431">
        <w:t>.</w:t>
      </w:r>
    </w:p>
    <w:p w:rsidR="00AF37FD" w:rsidRPr="00A9046A" w:rsidRDefault="00AF37FD" w:rsidP="00AF37FD">
      <w:pPr>
        <w:jc w:val="center"/>
      </w:pPr>
      <w:r>
        <w:rPr>
          <w:noProof/>
        </w:rPr>
        <w:drawing>
          <wp:inline distT="0" distB="0" distL="0" distR="0" wp14:anchorId="1C4A1ABB" wp14:editId="61F04808">
            <wp:extent cx="2984500" cy="244244"/>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0">
                      <a:extLst>
                        <a:ext uri="{28A0092B-C50C-407E-A947-70E740481C1C}">
                          <a14:useLocalDpi xmlns:a14="http://schemas.microsoft.com/office/drawing/2010/main" val="0"/>
                        </a:ext>
                      </a:extLst>
                    </a:blip>
                    <a:stretch>
                      <a:fillRect/>
                    </a:stretch>
                  </pic:blipFill>
                  <pic:spPr>
                    <a:xfrm>
                      <a:off x="0" y="0"/>
                      <a:ext cx="3005698" cy="245979"/>
                    </a:xfrm>
                    <a:prstGeom prst="rect">
                      <a:avLst/>
                    </a:prstGeom>
                  </pic:spPr>
                </pic:pic>
              </a:graphicData>
            </a:graphic>
          </wp:inline>
        </w:drawing>
      </w:r>
    </w:p>
    <w:p w:rsidR="00AF37FD" w:rsidRDefault="00AF37FD" w:rsidP="00AF37FD">
      <w:pPr>
        <w:pStyle w:val="Heading2"/>
        <w:numPr>
          <w:ilvl w:val="1"/>
          <w:numId w:val="6"/>
        </w:numPr>
      </w:pPr>
      <w:bookmarkStart w:id="7" w:name="_Toc413446507"/>
      <w:r>
        <w:t>Ring Modulator</w:t>
      </w:r>
      <w:bookmarkEnd w:id="7"/>
    </w:p>
    <w:p w:rsidR="00AF37FD" w:rsidRDefault="00AF37FD" w:rsidP="00AF37FD">
      <w:pPr>
        <w:ind w:firstLine="360"/>
      </w:pPr>
      <w:r>
        <w:t>Ring modulation is the multiplication of two bipolar audio signals by each other. Each value of a carrier signal, C, is multiplied by a modulator signal, M, to create a new ring-modulated signal, R:</w:t>
      </w:r>
    </w:p>
    <w:p w:rsidR="00AF37FD" w:rsidRDefault="00AF37FD" w:rsidP="00AF37FD">
      <w:pPr>
        <w:ind w:left="720" w:firstLine="720"/>
      </w:pPr>
      <w:r>
        <w:t>R(t) = C(t) * M(t)</w:t>
      </w:r>
    </w:p>
    <w:p w:rsidR="00AF37FD" w:rsidRDefault="00AF37FD" w:rsidP="00AF37FD">
      <w:pPr>
        <w:ind w:firstLine="360"/>
      </w:pPr>
      <w:r>
        <w:t xml:space="preserve">There are different ways to implement this; most likely it is suitable to simply multiply the two signals, but alternatively the amplitude input of a carrier module can be the output of a modulator module, as well. The frequency of the modulator signal also plays an important role in the characteristic of the RM signal </w:t>
      </w:r>
      <w:r>
        <w:rPr>
          <w:vertAlign w:val="superscript"/>
        </w:rPr>
        <w:t>[10] [11</w:t>
      </w:r>
      <w:r w:rsidRPr="007E06DD">
        <w:rPr>
          <w:vertAlign w:val="superscript"/>
        </w:rPr>
        <w:t>]</w:t>
      </w:r>
      <w:r>
        <w:t>.</w:t>
      </w:r>
      <w:r w:rsidRPr="007E06DD">
        <w:t xml:space="preserve"> </w:t>
      </w:r>
      <w:r>
        <w:t>See Figure 1</w:t>
      </w:r>
    </w:p>
    <w:p w:rsidR="00AF37FD" w:rsidRPr="00BC57A4" w:rsidRDefault="00AF37FD" w:rsidP="00BC57A4">
      <w:pPr>
        <w:ind w:firstLine="360"/>
        <w:jc w:val="center"/>
        <w:rPr>
          <w:b/>
          <w:bCs/>
          <w:i/>
          <w:iCs/>
          <w:color w:val="4F81BD" w:themeColor="accent1"/>
          <w:sz w:val="16"/>
          <w:szCs w:val="16"/>
        </w:rPr>
      </w:pPr>
      <w:r>
        <w:rPr>
          <w:noProof/>
        </w:rPr>
        <w:lastRenderedPageBreak/>
        <w:drawing>
          <wp:inline distT="0" distB="0" distL="0" distR="0" wp14:anchorId="3FF0FB36" wp14:editId="1AE21778">
            <wp:extent cx="2730500" cy="15131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1">
                      <a:extLst>
                        <a:ext uri="{28A0092B-C50C-407E-A947-70E740481C1C}">
                          <a14:useLocalDpi xmlns:a14="http://schemas.microsoft.com/office/drawing/2010/main" val="0"/>
                        </a:ext>
                      </a:extLst>
                    </a:blip>
                    <a:stretch>
                      <a:fillRect/>
                    </a:stretch>
                  </pic:blipFill>
                  <pic:spPr>
                    <a:xfrm>
                      <a:off x="0" y="0"/>
                      <a:ext cx="2730500" cy="1513172"/>
                    </a:xfrm>
                    <a:prstGeom prst="rect">
                      <a:avLst/>
                    </a:prstGeom>
                  </pic:spPr>
                </pic:pic>
              </a:graphicData>
            </a:graphic>
          </wp:inline>
        </w:drawing>
      </w:r>
      <w:r>
        <w:br/>
      </w:r>
      <w:r>
        <w:rPr>
          <w:rStyle w:val="IntenseEmphasis"/>
          <w:sz w:val="16"/>
          <w:szCs w:val="16"/>
        </w:rPr>
        <w:t xml:space="preserve">                </w:t>
      </w:r>
      <w:r w:rsidRPr="00AF34A8">
        <w:rPr>
          <w:rStyle w:val="IntenseEmphasis"/>
          <w:sz w:val="16"/>
          <w:szCs w:val="16"/>
        </w:rPr>
        <w:t xml:space="preserve">Figure </w:t>
      </w:r>
      <w:r>
        <w:rPr>
          <w:rStyle w:val="IntenseEmphasis"/>
          <w:sz w:val="16"/>
          <w:szCs w:val="16"/>
        </w:rPr>
        <w:t>1</w:t>
      </w:r>
      <w:r w:rsidRPr="00AF34A8">
        <w:rPr>
          <w:rStyle w:val="IntenseEmphasis"/>
          <w:sz w:val="16"/>
          <w:szCs w:val="16"/>
        </w:rPr>
        <w:t xml:space="preserve">: </w:t>
      </w:r>
      <w:r w:rsidR="00BC57A4">
        <w:rPr>
          <w:rStyle w:val="IntenseEmphasis"/>
          <w:sz w:val="16"/>
          <w:szCs w:val="16"/>
        </w:rPr>
        <w:t>Ring Modulator</w:t>
      </w:r>
    </w:p>
    <w:p w:rsidR="0044332A" w:rsidRDefault="0044332A" w:rsidP="00AF37FD">
      <w:pPr>
        <w:pStyle w:val="Heading1"/>
        <w:jc w:val="both"/>
      </w:pPr>
      <w:bookmarkStart w:id="8" w:name="_Toc412876850"/>
      <w:r>
        <w:t>2. Procedure and discussion:</w:t>
      </w:r>
      <w:bookmarkEnd w:id="8"/>
    </w:p>
    <w:p w:rsidR="00AF37FD" w:rsidRPr="00AF37FD" w:rsidRDefault="00AF37FD" w:rsidP="00AF37FD">
      <w:pPr>
        <w:rPr>
          <w:b/>
          <w:bCs/>
          <w:color w:val="4F81BD" w:themeColor="accent1"/>
          <w:sz w:val="28"/>
          <w:szCs w:val="28"/>
          <w:u w:val="single"/>
        </w:rPr>
      </w:pPr>
      <w:r>
        <w:rPr>
          <w:b/>
          <w:bCs/>
          <w:color w:val="4F81BD" w:themeColor="accent1"/>
          <w:sz w:val="28"/>
          <w:szCs w:val="28"/>
          <w:u w:val="single"/>
        </w:rPr>
        <w:t>DSB</w:t>
      </w:r>
    </w:p>
    <w:p w:rsidR="0044332A" w:rsidRDefault="0044332A" w:rsidP="00AF37FD">
      <w:pPr>
        <w:pStyle w:val="Heading2"/>
        <w:jc w:val="both"/>
      </w:pPr>
      <w:bookmarkStart w:id="9" w:name="_Toc412876851"/>
      <w:r>
        <w:t>2.1 AM modulation</w:t>
      </w:r>
      <w:bookmarkEnd w:id="9"/>
    </w:p>
    <w:p w:rsidR="0044332A" w:rsidRDefault="00AF37FD" w:rsidP="00316F0D">
      <w:pPr>
        <w:jc w:val="both"/>
      </w:pPr>
      <w:r>
        <w:rPr>
          <w:noProof/>
        </w:rPr>
        <w:pict>
          <v:shapetype id="_x0000_t202" coordsize="21600,21600" o:spt="202" path="m,l,21600r21600,l21600,xe">
            <v:stroke joinstyle="miter"/>
            <v:path gradientshapeok="t" o:connecttype="rect"/>
          </v:shapetype>
          <v:shape id="_x0000_s1027" type="#_x0000_t202" style="position:absolute;left:0;text-align:left;margin-left:210pt;margin-top:237.85pt;width:200.25pt;height:.05pt;z-index:251664384" stroked="f">
            <v:textbox style="mso-fit-shape-to-text:t" inset="0,0,0,0">
              <w:txbxContent>
                <w:p w:rsidR="00AF37FD" w:rsidRPr="00301FEE" w:rsidRDefault="00AF37FD" w:rsidP="002654CE">
                  <w:pPr>
                    <w:pStyle w:val="Caption"/>
                    <w:jc w:val="center"/>
                    <w:rPr>
                      <w:noProof/>
                    </w:rPr>
                  </w:pPr>
                  <w:r>
                    <w:t>Figure 2: AM modulation with Am= 4.6v, fm=2khz</w:t>
                  </w:r>
                </w:p>
              </w:txbxContent>
            </v:textbox>
            <w10:wrap type="square"/>
          </v:shape>
        </w:pict>
      </w:r>
      <w:r w:rsidR="002654CE">
        <w:rPr>
          <w:noProof/>
        </w:rPr>
        <w:drawing>
          <wp:anchor distT="0" distB="0" distL="114300" distR="114300" simplePos="0" relativeHeight="251662336" behindDoc="0" locked="0" layoutInCell="1" allowOverlap="1">
            <wp:simplePos x="0" y="0"/>
            <wp:positionH relativeFrom="column">
              <wp:posOffset>2667000</wp:posOffset>
            </wp:positionH>
            <wp:positionV relativeFrom="paragraph">
              <wp:posOffset>915670</wp:posOffset>
            </wp:positionV>
            <wp:extent cx="2543175" cy="2047875"/>
            <wp:effectExtent l="19050" t="0" r="9525" b="0"/>
            <wp:wrapSquare wrapText="bothSides"/>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5546" t="18844" r="4962" b="20075"/>
                    <a:stretch/>
                  </pic:blipFill>
                  <pic:spPr bwMode="auto">
                    <a:xfrm>
                      <a:off x="0" y="0"/>
                      <a:ext cx="2543175" cy="204787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pict>
          <v:shape id="_x0000_s1026" type="#_x0000_t202" style="position:absolute;left:0;text-align:left;margin-left:1.5pt;margin-top:237.85pt;width:188.25pt;height:.05pt;z-index:251660288;mso-position-horizontal-relative:text;mso-position-vertical-relative:text" stroked="f">
            <v:textbox style="mso-fit-shape-to-text:t" inset="0,0,0,0">
              <w:txbxContent>
                <w:p w:rsidR="00AF37FD" w:rsidRPr="007C0D38" w:rsidRDefault="00AF37FD" w:rsidP="002654CE">
                  <w:pPr>
                    <w:pStyle w:val="Caption"/>
                    <w:jc w:val="center"/>
                    <w:rPr>
                      <w:noProof/>
                    </w:rPr>
                  </w:pPr>
                  <w:r>
                    <w:t xml:space="preserve">Figure </w:t>
                  </w:r>
                  <w:fldSimple w:instr=" SEQ Figure \* ARABIC ">
                    <w:r>
                      <w:rPr>
                        <w:noProof/>
                      </w:rPr>
                      <w:t>1</w:t>
                    </w:r>
                  </w:fldSimple>
                  <w:r>
                    <w:t>: AM modulation with Am=2v, fm= 2khz</w:t>
                  </w:r>
                </w:p>
              </w:txbxContent>
            </v:textbox>
            <w10:wrap type="square"/>
          </v:shape>
        </w:pict>
      </w:r>
      <w:r w:rsidR="002654CE">
        <w:rPr>
          <w:noProof/>
        </w:rPr>
        <w:drawing>
          <wp:anchor distT="0" distB="0" distL="114300" distR="114300" simplePos="0" relativeHeight="251658240" behindDoc="0" locked="0" layoutInCell="1" allowOverlap="1">
            <wp:simplePos x="0" y="0"/>
            <wp:positionH relativeFrom="column">
              <wp:posOffset>19050</wp:posOffset>
            </wp:positionH>
            <wp:positionV relativeFrom="paragraph">
              <wp:posOffset>915670</wp:posOffset>
            </wp:positionV>
            <wp:extent cx="2390775" cy="2047875"/>
            <wp:effectExtent l="19050" t="0" r="9525" b="0"/>
            <wp:wrapSquare wrapText="bothSides"/>
            <wp:docPr id="13" name="Picture 13" descr="C:\Users\MSI\Desktop\pic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SI\Desktop\pics\1.bmp"/>
                    <pic:cNvPicPr>
                      <a:picLocks noChangeAspect="1" noChangeArrowheads="1"/>
                    </pic:cNvPicPr>
                  </pic:nvPicPr>
                  <pic:blipFill>
                    <a:blip r:embed="rId33" cstate="print"/>
                    <a:srcRect l="13715" t="27995" r="26389" b="25346"/>
                    <a:stretch>
                      <a:fillRect/>
                    </a:stretch>
                  </pic:blipFill>
                  <pic:spPr bwMode="auto">
                    <a:xfrm>
                      <a:off x="0" y="0"/>
                      <a:ext cx="2390775" cy="2047875"/>
                    </a:xfrm>
                    <a:prstGeom prst="rect">
                      <a:avLst/>
                    </a:prstGeom>
                    <a:noFill/>
                    <a:ln w="9525">
                      <a:noFill/>
                      <a:miter lim="800000"/>
                      <a:headEnd/>
                      <a:tailEnd/>
                    </a:ln>
                  </pic:spPr>
                </pic:pic>
              </a:graphicData>
            </a:graphic>
          </wp:anchor>
        </w:drawing>
      </w:r>
      <w:r w:rsidR="0044332A">
        <w:t>The circuit for this part was connected</w:t>
      </w:r>
      <w:r w:rsidR="002654CE">
        <w:t xml:space="preserve"> setting fm to 2 KHz</w:t>
      </w:r>
      <w:r w:rsidR="0044332A">
        <w:t xml:space="preserve"> and the diagram 3.1-1.labx was loaded using the CASSY software. Two signals were displayed</w:t>
      </w:r>
      <w:r w:rsidR="002654CE">
        <w:t xml:space="preserve"> by varying the amplitude Am of the modulating signal between 2, 4.6 and 6 volts</w:t>
      </w:r>
      <w:r w:rsidR="0044332A">
        <w:t>; the output signal of the modulator M2 on channel B and the modulating signal on channel A</w:t>
      </w:r>
      <w:r w:rsidR="002654CE">
        <w:t>.</w:t>
      </w:r>
    </w:p>
    <w:p w:rsidR="002654CE" w:rsidRPr="0044332A" w:rsidRDefault="00AF37FD" w:rsidP="00316F0D">
      <w:pPr>
        <w:jc w:val="both"/>
      </w:pPr>
      <w:r>
        <w:rPr>
          <w:noProof/>
        </w:rPr>
        <w:pict>
          <v:shape id="_x0000_s1028" type="#_x0000_t202" style="position:absolute;left:0;text-align:left;margin-left:1.5pt;margin-top:205.5pt;width:201.75pt;height:.05pt;z-index:251667456" stroked="f">
            <v:textbox style="mso-fit-shape-to-text:t" inset="0,0,0,0">
              <w:txbxContent>
                <w:p w:rsidR="00AF37FD" w:rsidRPr="000D4401" w:rsidRDefault="00AF37FD" w:rsidP="000D4401">
                  <w:pPr>
                    <w:pStyle w:val="Caption"/>
                    <w:jc w:val="center"/>
                  </w:pPr>
                  <w:r>
                    <w:t>Figure 3: AM modulation with Am=6v, fm=2khz</w:t>
                  </w:r>
                </w:p>
              </w:txbxContent>
            </v:textbox>
            <w10:wrap type="square"/>
          </v:shape>
        </w:pict>
      </w:r>
      <w:r w:rsidR="00DE02A9">
        <w:rPr>
          <w:noProof/>
        </w:rPr>
        <w:drawing>
          <wp:anchor distT="0" distB="0" distL="114300" distR="114300" simplePos="0" relativeHeight="251665408" behindDoc="0" locked="0" layoutInCell="1" allowOverlap="1">
            <wp:simplePos x="0" y="0"/>
            <wp:positionH relativeFrom="column">
              <wp:posOffset>19050</wp:posOffset>
            </wp:positionH>
            <wp:positionV relativeFrom="paragraph">
              <wp:posOffset>352425</wp:posOffset>
            </wp:positionV>
            <wp:extent cx="2562225" cy="2200275"/>
            <wp:effectExtent l="19050" t="0" r="9525" b="0"/>
            <wp:wrapSquare wrapText="bothSides"/>
            <wp:docPr id="14" name="Picture 14" descr="C:\Users\MSI\Desktop\pics\ov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SI\Desktop\pics\over.bmp"/>
                    <pic:cNvPicPr>
                      <a:picLocks noChangeAspect="1" noChangeArrowheads="1"/>
                    </pic:cNvPicPr>
                  </pic:nvPicPr>
                  <pic:blipFill>
                    <a:blip r:embed="rId34" cstate="print"/>
                    <a:srcRect l="13897" t="23658" r="26348" b="22082"/>
                    <a:stretch>
                      <a:fillRect/>
                    </a:stretch>
                  </pic:blipFill>
                  <pic:spPr bwMode="auto">
                    <a:xfrm>
                      <a:off x="0" y="0"/>
                      <a:ext cx="2562225" cy="2200275"/>
                    </a:xfrm>
                    <a:prstGeom prst="rect">
                      <a:avLst/>
                    </a:prstGeom>
                    <a:noFill/>
                    <a:ln w="9525">
                      <a:noFill/>
                      <a:miter lim="800000"/>
                      <a:headEnd/>
                      <a:tailEnd/>
                    </a:ln>
                  </pic:spPr>
                </pic:pic>
              </a:graphicData>
            </a:graphic>
          </wp:anchor>
        </w:drawing>
      </w:r>
    </w:p>
    <w:p w:rsidR="001662E3" w:rsidRDefault="00DE02A9" w:rsidP="00316F0D">
      <w:pPr>
        <w:jc w:val="both"/>
      </w:pPr>
      <w:r>
        <w:t xml:space="preserve">It’s shown from these figures, that when </w:t>
      </w:r>
      <w:r w:rsidR="000D4401">
        <w:t>Am is</w:t>
      </w:r>
      <w:r>
        <w:t xml:space="preserve"> larger or less than 4.6 volts, over-modulation appears. Therefore it is resulted that the modulation i</w:t>
      </w:r>
      <w:r w:rsidR="000D4401">
        <w:t>ndex is equal to 1 at Am=4.6 vol</w:t>
      </w:r>
      <w:r>
        <w:t>ts.</w:t>
      </w:r>
    </w:p>
    <w:p w:rsidR="000D4401" w:rsidRDefault="000D4401" w:rsidP="00316F0D">
      <w:pPr>
        <w:jc w:val="both"/>
      </w:pPr>
    </w:p>
    <w:p w:rsidR="000D4401" w:rsidRDefault="000D4401" w:rsidP="00316F0D">
      <w:pPr>
        <w:jc w:val="both"/>
      </w:pPr>
    </w:p>
    <w:p w:rsidR="000D4401" w:rsidRDefault="000D4401" w:rsidP="00316F0D">
      <w:pPr>
        <w:jc w:val="both"/>
      </w:pPr>
    </w:p>
    <w:p w:rsidR="000D4401" w:rsidRDefault="000D4401" w:rsidP="00316F0D">
      <w:pPr>
        <w:jc w:val="both"/>
      </w:pPr>
    </w:p>
    <w:p w:rsidR="000D4401" w:rsidRDefault="000D4401" w:rsidP="00316F0D">
      <w:pPr>
        <w:jc w:val="both"/>
      </w:pPr>
    </w:p>
    <w:p w:rsidR="000D4401" w:rsidRDefault="000D4401" w:rsidP="00316F0D">
      <w:pPr>
        <w:jc w:val="both"/>
        <w:rPr>
          <w:rFonts w:eastAsiaTheme="minorEastAsia"/>
        </w:rPr>
      </w:pPr>
      <w:r>
        <w:t xml:space="preserve">After that, the modulation depth ‘m’ was determined setting Am to 1 volt  and fm to 2khz; where m =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D-d</m:t>
            </m:r>
          </m:num>
          <m:den>
            <m:r>
              <w:rPr>
                <w:rFonts w:ascii="Cambria Math" w:eastAsiaTheme="minorEastAsia" w:hAnsi="Cambria Math"/>
              </w:rPr>
              <m:t>D+d</m:t>
            </m:r>
          </m:den>
        </m:f>
      </m:oMath>
      <w:r>
        <w:rPr>
          <w:rFonts w:eastAsiaTheme="minorEastAsia"/>
        </w:rPr>
        <w:t xml:space="preserve"> ; D: peak-to-peak value of the maximum of the AM signal, d: peak-to-peak value of the minimum of the AM signal.</w:t>
      </w:r>
    </w:p>
    <w:p w:rsidR="000D4401" w:rsidRDefault="000D4401" w:rsidP="00316F0D">
      <w:pPr>
        <w:jc w:val="both"/>
        <w:rPr>
          <w:rFonts w:eastAsiaTheme="minorEastAsia"/>
        </w:rPr>
      </w:pPr>
      <w:r>
        <w:rPr>
          <w:rFonts w:eastAsiaTheme="minorEastAsia"/>
        </w:rPr>
        <w:t>D= 2.78v, d= 1.8v, by substituting in the equation of m, it results: m=0.21.</w:t>
      </w:r>
    </w:p>
    <w:p w:rsidR="000D4401" w:rsidRDefault="00AF37FD" w:rsidP="00316F0D">
      <w:pPr>
        <w:jc w:val="both"/>
      </w:pPr>
      <w:r>
        <w:rPr>
          <w:noProof/>
        </w:rPr>
        <w:pict>
          <v:shape id="_x0000_s1029" type="#_x0000_t202" style="position:absolute;left:0;text-align:left;margin-left:207pt;margin-top:180pt;width:218.25pt;height:.05pt;z-index:251670528" stroked="f">
            <v:textbox style="mso-fit-shape-to-text:t" inset="0,0,0,0">
              <w:txbxContent>
                <w:p w:rsidR="00AF37FD" w:rsidRDefault="00AF37FD" w:rsidP="001D5CFF">
                  <w:pPr>
                    <w:pStyle w:val="Caption"/>
                    <w:jc w:val="center"/>
                    <w:rPr>
                      <w:noProof/>
                    </w:rPr>
                  </w:pPr>
                  <w:r>
                    <w:t>Figure 4: Modulation trapezoid</w:t>
                  </w:r>
                </w:p>
              </w:txbxContent>
            </v:textbox>
            <w10:wrap type="square"/>
          </v:shape>
        </w:pict>
      </w:r>
      <w:r w:rsidR="001D5CFF">
        <w:rPr>
          <w:rFonts w:eastAsiaTheme="minorEastAsia"/>
          <w:noProof/>
        </w:rPr>
        <w:drawing>
          <wp:anchor distT="0" distB="0" distL="114300" distR="114300" simplePos="0" relativeHeight="251668480" behindDoc="0" locked="0" layoutInCell="1" allowOverlap="1">
            <wp:simplePos x="0" y="0"/>
            <wp:positionH relativeFrom="column">
              <wp:posOffset>2628900</wp:posOffset>
            </wp:positionH>
            <wp:positionV relativeFrom="paragraph">
              <wp:posOffset>666750</wp:posOffset>
            </wp:positionV>
            <wp:extent cx="2771775" cy="1562100"/>
            <wp:effectExtent l="19050" t="0" r="9525" b="0"/>
            <wp:wrapSquare wrapText="bothSides"/>
            <wp:docPr id="15" name="Picture 15" descr="C:\Users\MSI\Desktop\pics\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SI\Desktop\pics\d.bmp"/>
                    <pic:cNvPicPr>
                      <a:picLocks noChangeAspect="1" noChangeArrowheads="1"/>
                    </pic:cNvPicPr>
                  </pic:nvPicPr>
                  <pic:blipFill>
                    <a:blip r:embed="rId35" cstate="print"/>
                    <a:srcRect l="23437" t="34078" r="26042" b="30325"/>
                    <a:stretch>
                      <a:fillRect/>
                    </a:stretch>
                  </pic:blipFill>
                  <pic:spPr bwMode="auto">
                    <a:xfrm>
                      <a:off x="0" y="0"/>
                      <a:ext cx="2771775" cy="1562100"/>
                    </a:xfrm>
                    <a:prstGeom prst="rect">
                      <a:avLst/>
                    </a:prstGeom>
                    <a:noFill/>
                    <a:ln w="9525">
                      <a:noFill/>
                      <a:miter lim="800000"/>
                      <a:headEnd/>
                      <a:tailEnd/>
                    </a:ln>
                  </pic:spPr>
                </pic:pic>
              </a:graphicData>
            </a:graphic>
          </wp:anchor>
        </w:drawing>
      </w:r>
      <w:r w:rsidR="000D4401">
        <w:rPr>
          <w:rFonts w:eastAsiaTheme="minorEastAsia"/>
        </w:rPr>
        <w:t>Another method was used t</w:t>
      </w:r>
      <w:r w:rsidR="001D5CFF">
        <w:rPr>
          <w:rFonts w:eastAsiaTheme="minorEastAsia"/>
        </w:rPr>
        <w:t>o determine the distortion;</w:t>
      </w:r>
      <w:r w:rsidR="000D4401">
        <w:rPr>
          <w:rFonts w:eastAsiaTheme="minorEastAsia"/>
        </w:rPr>
        <w:t xml:space="preserve"> the modulation trapezoid. </w:t>
      </w:r>
      <w:r w:rsidR="001D5CFF">
        <w:t xml:space="preserve">Distortion can only be detected with difficulty when determining the modulation depth directly from the modulated signal. </w:t>
      </w:r>
    </w:p>
    <w:p w:rsidR="001D5CFF" w:rsidRDefault="001D5CFF" w:rsidP="00316F0D">
      <w:pPr>
        <w:jc w:val="both"/>
      </w:pPr>
      <w:r>
        <w:t xml:space="preserve">Am was again set to 2v and fm to 2khz and the trapezoid was obtained as shown in figure 4. D=2.92, d=0.97 </w:t>
      </w:r>
      <w:r>
        <w:sym w:font="Wingdings" w:char="F0E0"/>
      </w:r>
      <w:r>
        <w:t xml:space="preserve"> m=0.5.</w:t>
      </w:r>
    </w:p>
    <w:p w:rsidR="001D5CFF" w:rsidRDefault="001D5CFF" w:rsidP="00316F0D">
      <w:pPr>
        <w:jc w:val="both"/>
      </w:pPr>
      <w:r>
        <w:t xml:space="preserve"> </w:t>
      </w:r>
    </w:p>
    <w:p w:rsidR="001D5CFF" w:rsidRDefault="001D5CFF" w:rsidP="00316F0D">
      <w:pPr>
        <w:jc w:val="both"/>
        <w:rPr>
          <w:rFonts w:eastAsiaTheme="minorEastAsia"/>
        </w:rPr>
      </w:pPr>
    </w:p>
    <w:p w:rsidR="000D4401" w:rsidRDefault="000D4401" w:rsidP="00316F0D">
      <w:pPr>
        <w:jc w:val="both"/>
      </w:pPr>
    </w:p>
    <w:p w:rsidR="00286F3E" w:rsidRDefault="00286F3E" w:rsidP="00316F0D">
      <w:pPr>
        <w:jc w:val="both"/>
      </w:pPr>
    </w:p>
    <w:p w:rsidR="00286F3E" w:rsidRDefault="00286F3E" w:rsidP="00AF37FD">
      <w:pPr>
        <w:pStyle w:val="Heading2"/>
        <w:jc w:val="both"/>
      </w:pPr>
      <w:bookmarkStart w:id="10" w:name="_Toc412876852"/>
      <w:r>
        <w:t>2.2 DSB</w:t>
      </w:r>
      <w:r>
        <w:rPr>
          <w:vertAlign w:val="subscript"/>
        </w:rPr>
        <w:t xml:space="preserve">SC </w:t>
      </w:r>
      <w:r>
        <w:t>Modulation</w:t>
      </w:r>
      <w:bookmarkEnd w:id="10"/>
    </w:p>
    <w:p w:rsidR="00286F3E" w:rsidRDefault="009D77AF" w:rsidP="00316F0D">
      <w:pPr>
        <w:jc w:val="both"/>
      </w:pPr>
      <w:r>
        <w:rPr>
          <w:noProof/>
        </w:rPr>
        <w:drawing>
          <wp:anchor distT="0" distB="0" distL="114300" distR="114300" simplePos="0" relativeHeight="251671552" behindDoc="0" locked="0" layoutInCell="1" allowOverlap="1">
            <wp:simplePos x="0" y="0"/>
            <wp:positionH relativeFrom="column">
              <wp:posOffset>3038475</wp:posOffset>
            </wp:positionH>
            <wp:positionV relativeFrom="paragraph">
              <wp:posOffset>2446020</wp:posOffset>
            </wp:positionV>
            <wp:extent cx="2562225" cy="1028700"/>
            <wp:effectExtent l="19050" t="0" r="9525" b="0"/>
            <wp:wrapSquare wrapText="bothSides"/>
            <wp:docPr id="16" name="Picture 16" descr="C:\Users\MSI\Desktop\pics\part_2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SI\Desktop\pics\part_2_2.bmp"/>
                    <pic:cNvPicPr>
                      <a:picLocks noChangeAspect="1" noChangeArrowheads="1"/>
                    </pic:cNvPicPr>
                  </pic:nvPicPr>
                  <pic:blipFill>
                    <a:blip r:embed="rId36" cstate="print"/>
                    <a:srcRect l="14853" t="46665" r="26389" b="19041"/>
                    <a:stretch>
                      <a:fillRect/>
                    </a:stretch>
                  </pic:blipFill>
                  <pic:spPr bwMode="auto">
                    <a:xfrm>
                      <a:off x="0" y="0"/>
                      <a:ext cx="2562225" cy="1028700"/>
                    </a:xfrm>
                    <a:prstGeom prst="rect">
                      <a:avLst/>
                    </a:prstGeom>
                    <a:noFill/>
                    <a:ln w="9525">
                      <a:noFill/>
                      <a:miter lim="800000"/>
                      <a:headEnd/>
                      <a:tailEnd/>
                    </a:ln>
                  </pic:spPr>
                </pic:pic>
              </a:graphicData>
            </a:graphic>
          </wp:anchor>
        </w:drawing>
      </w:r>
      <w:r w:rsidR="005322A9">
        <w:rPr>
          <w:noProof/>
        </w:rPr>
        <w:drawing>
          <wp:anchor distT="0" distB="0" distL="114300" distR="114300" simplePos="0" relativeHeight="251672576" behindDoc="0" locked="0" layoutInCell="1" allowOverlap="1">
            <wp:simplePos x="0" y="0"/>
            <wp:positionH relativeFrom="column">
              <wp:posOffset>-57150</wp:posOffset>
            </wp:positionH>
            <wp:positionV relativeFrom="paragraph">
              <wp:posOffset>2446020</wp:posOffset>
            </wp:positionV>
            <wp:extent cx="3038475" cy="1028700"/>
            <wp:effectExtent l="19050" t="0" r="9525" b="0"/>
            <wp:wrapSquare wrapText="bothSides"/>
            <wp:docPr id="17" name="Picture 17" descr="C:\Users\MSI\Desktop\pics\Part_2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SI\Desktop\pics\Part_2_1.bmp"/>
                    <pic:cNvPicPr>
                      <a:picLocks noChangeAspect="1" noChangeArrowheads="1"/>
                    </pic:cNvPicPr>
                  </pic:nvPicPr>
                  <pic:blipFill>
                    <a:blip r:embed="rId37" cstate="print"/>
                    <a:srcRect l="13652" t="27941" r="25939" b="25588"/>
                    <a:stretch>
                      <a:fillRect/>
                    </a:stretch>
                  </pic:blipFill>
                  <pic:spPr bwMode="auto">
                    <a:xfrm>
                      <a:off x="0" y="0"/>
                      <a:ext cx="3038475" cy="1028700"/>
                    </a:xfrm>
                    <a:prstGeom prst="rect">
                      <a:avLst/>
                    </a:prstGeom>
                    <a:noFill/>
                    <a:ln w="9525">
                      <a:noFill/>
                      <a:miter lim="800000"/>
                      <a:headEnd/>
                      <a:tailEnd/>
                    </a:ln>
                  </pic:spPr>
                </pic:pic>
              </a:graphicData>
            </a:graphic>
          </wp:anchor>
        </w:drawing>
      </w:r>
      <w:r w:rsidR="00FA6E36">
        <w:t>The circuit for this part was connected setting fm to 2 KHz</w:t>
      </w:r>
      <w:r w:rsidR="00AA66DC">
        <w:t xml:space="preserve"> and Am to 2 volts</w:t>
      </w:r>
      <w:r w:rsidR="00FA6E36">
        <w:t xml:space="preserve"> and the diagram 3.1-1.labx was loaded using the CASSY software. </w:t>
      </w:r>
      <w:r w:rsidR="00AA66DC">
        <w:t xml:space="preserve">The carrier toggle switch was set to off in order </w:t>
      </w:r>
      <w:r w:rsidR="00AA66DC" w:rsidRPr="001D5A03">
        <w:t>to have a double sideband suppressed modulated signal without carrier.</w:t>
      </w:r>
      <w:r w:rsidR="001D5A03" w:rsidRPr="001D5A03">
        <w:t xml:space="preserve"> Double side band modulation is one of the simplest ways of</w:t>
      </w:r>
      <w:r w:rsidR="001D5A03" w:rsidRPr="001D5A03">
        <w:rPr>
          <w:rStyle w:val="apple-converted-space"/>
        </w:rPr>
        <w:t> </w:t>
      </w:r>
      <w:hyperlink r:id="rId38" w:tooltip="modulation" w:history="1">
        <w:r w:rsidR="001D5A03" w:rsidRPr="001D5A03">
          <w:rPr>
            <w:rStyle w:val="Hyperlink"/>
            <w:color w:val="auto"/>
            <w:u w:val="none"/>
          </w:rPr>
          <w:t>modulating</w:t>
        </w:r>
      </w:hyperlink>
      <w:r w:rsidR="001D5A03" w:rsidRPr="001D5A03">
        <w:rPr>
          <w:rStyle w:val="apple-converted-space"/>
        </w:rPr>
        <w:t> </w:t>
      </w:r>
      <w:r w:rsidR="001D5A03" w:rsidRPr="001D5A03">
        <w:t>a</w:t>
      </w:r>
      <w:r w:rsidR="001D5A03" w:rsidRPr="001D5A03">
        <w:rPr>
          <w:rStyle w:val="apple-converted-space"/>
        </w:rPr>
        <w:t> </w:t>
      </w:r>
      <w:hyperlink r:id="rId39" w:tooltip="signal" w:history="1">
        <w:r w:rsidR="001D5A03" w:rsidRPr="001D5A03">
          <w:rPr>
            <w:rStyle w:val="Hyperlink"/>
            <w:color w:val="auto"/>
            <w:u w:val="none"/>
          </w:rPr>
          <w:t>signal</w:t>
        </w:r>
      </w:hyperlink>
      <w:r w:rsidR="001D5A03" w:rsidRPr="001D5A03">
        <w:t>. It has the advantages of being</w:t>
      </w:r>
      <w:r w:rsidR="001D5A03">
        <w:t xml:space="preserve"> </w:t>
      </w:r>
      <w:hyperlink r:id="rId40" w:tooltip="math" w:history="1">
        <w:r w:rsidR="001D5A03" w:rsidRPr="001D5A03">
          <w:rPr>
            <w:rStyle w:val="Hyperlink"/>
            <w:color w:val="auto"/>
            <w:u w:val="none"/>
          </w:rPr>
          <w:t>math</w:t>
        </w:r>
      </w:hyperlink>
      <w:r w:rsidR="001D5A03" w:rsidRPr="001D5A03">
        <w:t>ematically simple and easy to understand, but it can be difficult to implement because the</w:t>
      </w:r>
      <w:r w:rsidR="001D5A03" w:rsidRPr="001D5A03">
        <w:rPr>
          <w:rStyle w:val="apple-converted-space"/>
        </w:rPr>
        <w:t> </w:t>
      </w:r>
      <w:hyperlink r:id="rId41" w:tooltip="phase" w:history="1">
        <w:r w:rsidR="001D5A03" w:rsidRPr="001D5A03">
          <w:rPr>
            <w:rStyle w:val="Hyperlink"/>
            <w:color w:val="auto"/>
            <w:u w:val="none"/>
          </w:rPr>
          <w:t>phase</w:t>
        </w:r>
      </w:hyperlink>
      <w:r w:rsidR="001D5A03" w:rsidRPr="001D5A03">
        <w:rPr>
          <w:rStyle w:val="apple-converted-space"/>
        </w:rPr>
        <w:t> </w:t>
      </w:r>
      <w:r w:rsidR="001D5A03" w:rsidRPr="001D5A03">
        <w:t>of the modulating</w:t>
      </w:r>
      <w:r w:rsidR="001D5A03" w:rsidRPr="001D5A03">
        <w:rPr>
          <w:rStyle w:val="apple-converted-space"/>
        </w:rPr>
        <w:t> </w:t>
      </w:r>
      <w:hyperlink r:id="rId42" w:tooltip="carrier" w:history="1">
        <w:r w:rsidR="001D5A03" w:rsidRPr="001D5A03">
          <w:rPr>
            <w:rStyle w:val="Hyperlink"/>
            <w:color w:val="auto"/>
            <w:u w:val="none"/>
          </w:rPr>
          <w:t>carrier</w:t>
        </w:r>
      </w:hyperlink>
      <w:r w:rsidR="001D5A03" w:rsidRPr="001D5A03">
        <w:rPr>
          <w:rStyle w:val="apple-converted-space"/>
        </w:rPr>
        <w:t> </w:t>
      </w:r>
      <w:r w:rsidR="001D5A03" w:rsidRPr="001D5A03">
        <w:t>must match that of the demodulating</w:t>
      </w:r>
      <w:r w:rsidR="001D5A03" w:rsidRPr="001D5A03">
        <w:rPr>
          <w:rStyle w:val="apple-converted-space"/>
        </w:rPr>
        <w:t> </w:t>
      </w:r>
      <w:hyperlink r:id="rId43" w:tooltip="carrier" w:history="1">
        <w:r w:rsidR="001D5A03" w:rsidRPr="001D5A03">
          <w:rPr>
            <w:rStyle w:val="Hyperlink"/>
            <w:color w:val="auto"/>
            <w:u w:val="none"/>
          </w:rPr>
          <w:t>carrier</w:t>
        </w:r>
      </w:hyperlink>
      <w:r w:rsidR="001D5A03" w:rsidRPr="001D5A03">
        <w:t>. Basically, DSB modulation modulates a signal by multiplying it by a carrier signal (of much higher frequency than the message signal), and then demodulates it by multiplying by a signal identical to the modulating signal, except for a scaling factor</w:t>
      </w:r>
      <w:r w:rsidR="001D5A03">
        <w:t xml:space="preserve">, this technique is more efficient than AM modulation and uses less power to transmit the signal. </w:t>
      </w:r>
      <w:r w:rsidR="005322A9">
        <w:t>Several values for Am were used and the results were obtained as shown in the following figures.</w:t>
      </w:r>
    </w:p>
    <w:p w:rsidR="005322A9" w:rsidRDefault="00AF37FD" w:rsidP="00316F0D">
      <w:pPr>
        <w:jc w:val="both"/>
      </w:pPr>
      <w:r>
        <w:rPr>
          <w:noProof/>
        </w:rPr>
        <w:lastRenderedPageBreak/>
        <w:pict>
          <v:shape id="_x0000_s1030" type="#_x0000_t202" style="position:absolute;left:0;text-align:left;margin-left:100.5pt;margin-top:100.5pt;width:239.25pt;height:21pt;z-index:251674624" stroked="f">
            <v:textbox style="mso-next-textbox:#_x0000_s1030;mso-fit-shape-to-text:t" inset="0,0,0,0">
              <w:txbxContent>
                <w:p w:rsidR="00AF37FD" w:rsidRPr="00B805B9" w:rsidRDefault="00AF37FD" w:rsidP="005322A9">
                  <w:pPr>
                    <w:pStyle w:val="Caption"/>
                    <w:rPr>
                      <w:noProof/>
                    </w:rPr>
                  </w:pPr>
                  <w:r>
                    <w:t xml:space="preserve">             Figure 5: </w:t>
                  </w:r>
                  <w:r w:rsidRPr="00BC266F">
                    <w:t>DSB-SC with V=1v and fm=2KHz.</w:t>
                  </w:r>
                </w:p>
              </w:txbxContent>
            </v:textbox>
            <w10:wrap type="square"/>
          </v:shape>
        </w:pict>
      </w:r>
      <w:r w:rsidR="005322A9" w:rsidRPr="005322A9">
        <w:t xml:space="preserve"> </w:t>
      </w:r>
    </w:p>
    <w:p w:rsidR="009D77AF" w:rsidRDefault="00115DE6" w:rsidP="00316F0D">
      <w:pPr>
        <w:jc w:val="both"/>
      </w:pPr>
      <w:r>
        <w:rPr>
          <w:noProof/>
        </w:rPr>
        <w:drawing>
          <wp:anchor distT="0" distB="0" distL="114300" distR="114300" simplePos="0" relativeHeight="251676672" behindDoc="0" locked="0" layoutInCell="1" allowOverlap="1">
            <wp:simplePos x="0" y="0"/>
            <wp:positionH relativeFrom="column">
              <wp:posOffset>-104775</wp:posOffset>
            </wp:positionH>
            <wp:positionV relativeFrom="paragraph">
              <wp:posOffset>19685</wp:posOffset>
            </wp:positionV>
            <wp:extent cx="2505075" cy="1209675"/>
            <wp:effectExtent l="19050" t="0" r="9525"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3587" t="28002" r="8491" b="21953"/>
                    <a:stretch/>
                  </pic:blipFill>
                  <pic:spPr bwMode="auto">
                    <a:xfrm>
                      <a:off x="0" y="0"/>
                      <a:ext cx="2505075" cy="1209675"/>
                    </a:xfrm>
                    <a:prstGeom prst="rect">
                      <a:avLst/>
                    </a:prstGeom>
                    <a:noFill/>
                    <a:ln>
                      <a:noFill/>
                    </a:ln>
                    <a:extLst>
                      <a:ext uri="{53640926-AAD7-44D8-BBD7-CCE9431645EC}">
                        <a14:shadowObscured xmlns:a14="http://schemas.microsoft.com/office/drawing/2010/main"/>
                      </a:ext>
                    </a:extLst>
                  </pic:spPr>
                </pic:pic>
              </a:graphicData>
            </a:graphic>
          </wp:anchor>
        </w:drawing>
      </w:r>
      <w:r w:rsidR="00AF37FD">
        <w:rPr>
          <w:noProof/>
        </w:rPr>
        <w:pict>
          <v:shape id="_x0000_s1031" type="#_x0000_t202" style="position:absolute;left:0;text-align:left;margin-left:-8.25pt;margin-top:101.3pt;width:232.1pt;height:.05pt;z-index:251678720;mso-position-horizontal-relative:text;mso-position-vertical-relative:text" stroked="f">
            <v:textbox style="mso-fit-shape-to-text:t" inset="0,0,0,0">
              <w:txbxContent>
                <w:p w:rsidR="00AF37FD" w:rsidRPr="00541E2C" w:rsidRDefault="00AF37FD" w:rsidP="009D77AF">
                  <w:pPr>
                    <w:pStyle w:val="Caption"/>
                    <w:jc w:val="center"/>
                  </w:pPr>
                  <w:r>
                    <w:t xml:space="preserve">Figure 6: </w:t>
                  </w:r>
                  <w:r w:rsidRPr="00B94A6B">
                    <w:t>DSB-SC with V=8v and fm=2KHz.</w:t>
                  </w:r>
                </w:p>
              </w:txbxContent>
            </v:textbox>
            <w10:wrap type="square"/>
          </v:shape>
        </w:pict>
      </w:r>
      <w:r>
        <w:t xml:space="preserve"> It is resulted that increasing the amplitude of the message signal does not result in distortion or overlapping because the carrier signal is multiplied with the message signal, and it is not added to the result multiplications as in AM modulation.</w:t>
      </w:r>
    </w:p>
    <w:p w:rsidR="00115DE6" w:rsidRDefault="00AF37FD" w:rsidP="00316F0D">
      <w:pPr>
        <w:jc w:val="both"/>
      </w:pPr>
      <w:r>
        <w:rPr>
          <w:noProof/>
        </w:rPr>
        <w:pict>
          <v:shape id="_x0000_s1032" type="#_x0000_t202" style="position:absolute;left:0;text-align:left;margin-left:243pt;margin-top:81.75pt;width:174.75pt;height:.05pt;z-index:251681792" stroked="f">
            <v:textbox style="mso-fit-shape-to-text:t" inset="0,0,0,0">
              <w:txbxContent>
                <w:p w:rsidR="00AF37FD" w:rsidRPr="003069C7" w:rsidRDefault="00AF37FD" w:rsidP="0028260D">
                  <w:pPr>
                    <w:pStyle w:val="Caption"/>
                    <w:jc w:val="center"/>
                    <w:rPr>
                      <w:noProof/>
                    </w:rPr>
                  </w:pPr>
                  <w:r>
                    <w:t>Figure 7: Modulation trapezoid</w:t>
                  </w:r>
                </w:p>
              </w:txbxContent>
            </v:textbox>
            <w10:wrap type="square"/>
          </v:shape>
        </w:pict>
      </w:r>
      <w:r w:rsidR="0028260D">
        <w:rPr>
          <w:noProof/>
        </w:rPr>
        <w:drawing>
          <wp:anchor distT="0" distB="0" distL="114300" distR="114300" simplePos="0" relativeHeight="251679744" behindDoc="0" locked="0" layoutInCell="1" allowOverlap="1">
            <wp:simplePos x="0" y="0"/>
            <wp:positionH relativeFrom="column">
              <wp:posOffset>3086100</wp:posOffset>
            </wp:positionH>
            <wp:positionV relativeFrom="paragraph">
              <wp:posOffset>-85725</wp:posOffset>
            </wp:positionV>
            <wp:extent cx="2219325" cy="1066800"/>
            <wp:effectExtent l="19050" t="0" r="9525" b="0"/>
            <wp:wrapSquare wrapText="bothSides"/>
            <wp:docPr id="18" name="Picture 18" descr="C:\Users\MSI\Desktop\pics\part_2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SI\Desktop\pics\part_2_3.bmp"/>
                    <pic:cNvPicPr>
                      <a:picLocks noChangeAspect="1" noChangeArrowheads="1"/>
                    </pic:cNvPicPr>
                  </pic:nvPicPr>
                  <pic:blipFill>
                    <a:blip r:embed="rId45" cstate="print"/>
                    <a:srcRect l="28125" t="37554" r="31424" b="38134"/>
                    <a:stretch>
                      <a:fillRect/>
                    </a:stretch>
                  </pic:blipFill>
                  <pic:spPr bwMode="auto">
                    <a:xfrm>
                      <a:off x="0" y="0"/>
                      <a:ext cx="2219325" cy="1066800"/>
                    </a:xfrm>
                    <a:prstGeom prst="rect">
                      <a:avLst/>
                    </a:prstGeom>
                    <a:noFill/>
                    <a:ln w="9525">
                      <a:noFill/>
                      <a:miter lim="800000"/>
                      <a:headEnd/>
                      <a:tailEnd/>
                    </a:ln>
                  </pic:spPr>
                </pic:pic>
              </a:graphicData>
            </a:graphic>
          </wp:anchor>
        </w:drawing>
      </w:r>
      <w:r w:rsidR="0028260D">
        <w:t>After that, the modulation trapezoid was used to display the zero crossings of the modulating signal without the use of a low pass filter. Varying fm did not change the results.</w:t>
      </w:r>
    </w:p>
    <w:p w:rsidR="0028260D" w:rsidRDefault="0028260D" w:rsidP="00316F0D">
      <w:pPr>
        <w:jc w:val="both"/>
      </w:pPr>
    </w:p>
    <w:p w:rsidR="0028260D" w:rsidRDefault="0028260D" w:rsidP="00316F0D">
      <w:pPr>
        <w:jc w:val="both"/>
      </w:pPr>
    </w:p>
    <w:p w:rsidR="0028260D" w:rsidRDefault="0028260D" w:rsidP="00AF37FD">
      <w:pPr>
        <w:pStyle w:val="Heading2"/>
        <w:jc w:val="both"/>
      </w:pPr>
      <w:bookmarkStart w:id="11" w:name="_Toc412876853"/>
      <w:r>
        <w:t>2.3 Spectrum of AM modulation</w:t>
      </w:r>
      <w:bookmarkEnd w:id="11"/>
    </w:p>
    <w:p w:rsidR="0028260D" w:rsidRDefault="00513232" w:rsidP="00316F0D">
      <w:pPr>
        <w:jc w:val="both"/>
      </w:pPr>
      <w:r>
        <w:rPr>
          <w:noProof/>
        </w:rPr>
        <w:drawing>
          <wp:anchor distT="0" distB="0" distL="114300" distR="114300" simplePos="0" relativeHeight="251683840" behindDoc="0" locked="0" layoutInCell="1" allowOverlap="1">
            <wp:simplePos x="0" y="0"/>
            <wp:positionH relativeFrom="column">
              <wp:posOffset>2705100</wp:posOffset>
            </wp:positionH>
            <wp:positionV relativeFrom="paragraph">
              <wp:posOffset>779145</wp:posOffset>
            </wp:positionV>
            <wp:extent cx="2695575" cy="2352675"/>
            <wp:effectExtent l="19050" t="0" r="9525" b="0"/>
            <wp:wrapSquare wrapText="bothSides"/>
            <wp:docPr id="20" name="Picture 20" descr="C:\Users\MSI\Desktop\pics\part_3_1 carrier 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SI\Desktop\pics\part_3_1 carrier on.bmp"/>
                    <pic:cNvPicPr>
                      <a:picLocks noChangeAspect="1" noChangeArrowheads="1"/>
                    </pic:cNvPicPr>
                  </pic:nvPicPr>
                  <pic:blipFill>
                    <a:blip r:embed="rId46" cstate="print"/>
                    <a:srcRect l="20139" t="29718" r="27951" b="7158"/>
                    <a:stretch>
                      <a:fillRect/>
                    </a:stretch>
                  </pic:blipFill>
                  <pic:spPr bwMode="auto">
                    <a:xfrm>
                      <a:off x="0" y="0"/>
                      <a:ext cx="2695575" cy="2352675"/>
                    </a:xfrm>
                    <a:prstGeom prst="rect">
                      <a:avLst/>
                    </a:prstGeom>
                    <a:noFill/>
                    <a:ln w="9525">
                      <a:noFill/>
                      <a:miter lim="800000"/>
                      <a:headEnd/>
                      <a:tailEnd/>
                    </a:ln>
                  </pic:spPr>
                </pic:pic>
              </a:graphicData>
            </a:graphic>
          </wp:anchor>
        </w:drawing>
      </w:r>
      <w:r w:rsidR="0028260D">
        <w:t>The circuit of part one was reconnected and Am was set to 2 volts and fm to 2khz. For this part, the modulating signal was fed into the input LP filter of the CF transmitter, and the AM spec</w:t>
      </w:r>
      <w:r w:rsidR="004F67D0">
        <w:t>trum was displayed and measured; fc was eq</w:t>
      </w:r>
      <w:r>
        <w:t>ual to 20khz</w:t>
      </w:r>
      <w:r w:rsidR="004F67D0">
        <w:t>.</w:t>
      </w:r>
    </w:p>
    <w:p w:rsidR="00513232" w:rsidRDefault="00AF37FD" w:rsidP="00316F0D">
      <w:pPr>
        <w:jc w:val="both"/>
        <w:rPr>
          <w:noProof/>
        </w:rPr>
      </w:pPr>
      <w:r>
        <w:rPr>
          <w:noProof/>
        </w:rPr>
        <w:pict>
          <v:shape id="_x0000_s1034" type="#_x0000_t202" style="position:absolute;left:0;text-align:left;margin-left:213.75pt;margin-top:194.75pt;width:212.25pt;height:21pt;z-index:251687936" stroked="f">
            <v:textbox style="mso-next-textbox:#_x0000_s1034;mso-fit-shape-to-text:t" inset="0,0,0,0">
              <w:txbxContent>
                <w:p w:rsidR="00AF37FD" w:rsidRPr="001F271A" w:rsidRDefault="00AF37FD" w:rsidP="00513232">
                  <w:pPr>
                    <w:pStyle w:val="Caption"/>
                    <w:jc w:val="center"/>
                    <w:rPr>
                      <w:noProof/>
                    </w:rPr>
                  </w:pPr>
                  <w:r>
                    <w:t>Figure 9: DSB with carrier</w:t>
                  </w:r>
                </w:p>
              </w:txbxContent>
            </v:textbox>
            <w10:wrap type="square"/>
          </v:shape>
        </w:pict>
      </w:r>
      <w:r>
        <w:rPr>
          <w:noProof/>
        </w:rPr>
        <w:pict>
          <v:shape id="_x0000_s1033" type="#_x0000_t202" style="position:absolute;left:0;text-align:left;margin-left:1.5pt;margin-top:194.75pt;width:206.25pt;height:.05pt;z-index:251685888" stroked="f">
            <v:textbox style="mso-next-textbox:#_x0000_s1033;mso-fit-shape-to-text:t" inset="0,0,0,0">
              <w:txbxContent>
                <w:p w:rsidR="00AF37FD" w:rsidRPr="001D24F1" w:rsidRDefault="00AF37FD" w:rsidP="00513232">
                  <w:pPr>
                    <w:pStyle w:val="Caption"/>
                    <w:jc w:val="center"/>
                    <w:rPr>
                      <w:noProof/>
                    </w:rPr>
                  </w:pPr>
                  <w:r>
                    <w:t>Figure 8: DSB without carrier</w:t>
                  </w:r>
                </w:p>
              </w:txbxContent>
            </v:textbox>
            <w10:wrap type="square"/>
          </v:shape>
        </w:pict>
      </w:r>
      <w:r w:rsidR="00513232">
        <w:rPr>
          <w:noProof/>
        </w:rPr>
        <w:drawing>
          <wp:anchor distT="0" distB="0" distL="114300" distR="114300" simplePos="0" relativeHeight="251682816" behindDoc="0" locked="0" layoutInCell="1" allowOverlap="1">
            <wp:simplePos x="0" y="0"/>
            <wp:positionH relativeFrom="column">
              <wp:posOffset>19050</wp:posOffset>
            </wp:positionH>
            <wp:positionV relativeFrom="paragraph">
              <wp:posOffset>63500</wp:posOffset>
            </wp:positionV>
            <wp:extent cx="2619375" cy="2352675"/>
            <wp:effectExtent l="19050" t="0" r="9525" b="0"/>
            <wp:wrapSquare wrapText="bothSides"/>
            <wp:docPr id="19" name="Picture 19" descr="C:\Users\MSI\Desktop\pics\part_3_1 carrier o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SI\Desktop\pics\part_3_1 carrier off.bmp"/>
                    <pic:cNvPicPr>
                      <a:picLocks noChangeAspect="1" noChangeArrowheads="1"/>
                    </pic:cNvPicPr>
                  </pic:nvPicPr>
                  <pic:blipFill>
                    <a:blip r:embed="rId47" cstate="print"/>
                    <a:srcRect l="17535" t="27778" r="27951" b="5380"/>
                    <a:stretch>
                      <a:fillRect/>
                    </a:stretch>
                  </pic:blipFill>
                  <pic:spPr bwMode="auto">
                    <a:xfrm>
                      <a:off x="0" y="0"/>
                      <a:ext cx="2619375" cy="2352675"/>
                    </a:xfrm>
                    <a:prstGeom prst="rect">
                      <a:avLst/>
                    </a:prstGeom>
                    <a:noFill/>
                    <a:ln w="9525">
                      <a:noFill/>
                      <a:miter lim="800000"/>
                      <a:headEnd/>
                      <a:tailEnd/>
                    </a:ln>
                  </pic:spPr>
                </pic:pic>
              </a:graphicData>
            </a:graphic>
          </wp:anchor>
        </w:drawing>
      </w:r>
      <w:r w:rsidR="00FC2C1C">
        <w:rPr>
          <w:noProof/>
        </w:rPr>
        <w:t>Figure 9 indicates that the DSB is with the carrier message because the signal appears at 20khz, while in figure 8 there’s no signal at this frequency.</w:t>
      </w:r>
    </w:p>
    <w:p w:rsidR="00032261" w:rsidRDefault="00032261" w:rsidP="00316F0D">
      <w:pPr>
        <w:jc w:val="both"/>
        <w:rPr>
          <w:noProof/>
        </w:rPr>
      </w:pPr>
      <w:r>
        <w:rPr>
          <w:noProof/>
        </w:rPr>
        <w:lastRenderedPageBreak/>
        <w:t>After that, fm was changed to 3khz and Am to 1 volt, and the AM spectrum was displayed</w:t>
      </w:r>
      <w:r w:rsidR="00F3042F">
        <w:rPr>
          <w:noProof/>
        </w:rPr>
        <w:t xml:space="preserve"> with feeding the modulating signal directly to the modulator (without the low-pass filter).</w:t>
      </w:r>
    </w:p>
    <w:p w:rsidR="00032261" w:rsidRDefault="00AF37FD" w:rsidP="00316F0D">
      <w:pPr>
        <w:jc w:val="both"/>
      </w:pPr>
      <w:r>
        <w:rPr>
          <w:noProof/>
        </w:rPr>
        <w:pict>
          <v:shape id="_x0000_s1036" type="#_x0000_t202" style="position:absolute;left:0;text-align:left;margin-left:198.75pt;margin-top:172.9pt;width:174pt;height:.05pt;z-index:251695104" stroked="f">
            <v:textbox style="mso-fit-shape-to-text:t" inset="0,0,0,0">
              <w:txbxContent>
                <w:p w:rsidR="00AF37FD" w:rsidRPr="003978F2" w:rsidRDefault="00AF37FD" w:rsidP="00F3042F">
                  <w:pPr>
                    <w:pStyle w:val="Caption"/>
                    <w:jc w:val="center"/>
                    <w:rPr>
                      <w:noProof/>
                    </w:rPr>
                  </w:pPr>
                  <w:r>
                    <w:t>Figure 11: AM spectrum with carrier</w:t>
                  </w:r>
                </w:p>
              </w:txbxContent>
            </v:textbox>
            <w10:wrap type="square"/>
          </v:shape>
        </w:pict>
      </w:r>
      <w:r w:rsidR="00C7673D">
        <w:rPr>
          <w:noProof/>
        </w:rPr>
        <w:drawing>
          <wp:anchor distT="0" distB="0" distL="114300" distR="114300" simplePos="0" relativeHeight="251693056" behindDoc="0" locked="0" layoutInCell="1" allowOverlap="1">
            <wp:simplePos x="0" y="0"/>
            <wp:positionH relativeFrom="column">
              <wp:posOffset>2524125</wp:posOffset>
            </wp:positionH>
            <wp:positionV relativeFrom="paragraph">
              <wp:posOffset>5080</wp:posOffset>
            </wp:positionV>
            <wp:extent cx="2209800" cy="2133600"/>
            <wp:effectExtent l="19050" t="0" r="0" b="0"/>
            <wp:wrapSquare wrapText="bothSides"/>
            <wp:docPr id="22" name="Picture 22" descr="C:\Users\MSI\Desktop\pics\part_3_4 compare result with previou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SI\Desktop\pics\part_3_4 compare result with previous.bmp"/>
                    <pic:cNvPicPr>
                      <a:picLocks noChangeAspect="1" noChangeArrowheads="1"/>
                    </pic:cNvPicPr>
                  </pic:nvPicPr>
                  <pic:blipFill>
                    <a:blip r:embed="rId48" cstate="print"/>
                    <a:srcRect l="19097" t="34723" r="40625" b="5163"/>
                    <a:stretch>
                      <a:fillRect/>
                    </a:stretch>
                  </pic:blipFill>
                  <pic:spPr bwMode="auto">
                    <a:xfrm>
                      <a:off x="0" y="0"/>
                      <a:ext cx="2209800" cy="2133600"/>
                    </a:xfrm>
                    <a:prstGeom prst="rect">
                      <a:avLst/>
                    </a:prstGeom>
                    <a:noFill/>
                    <a:ln w="9525">
                      <a:noFill/>
                      <a:miter lim="800000"/>
                      <a:headEnd/>
                      <a:tailEnd/>
                    </a:ln>
                  </pic:spPr>
                </pic:pic>
              </a:graphicData>
            </a:graphic>
          </wp:anchor>
        </w:drawing>
      </w:r>
      <w:r>
        <w:rPr>
          <w:noProof/>
        </w:rPr>
        <w:pict>
          <v:shape id="_x0000_s1035" type="#_x0000_t202" style="position:absolute;left:0;text-align:left;margin-left:1.5pt;margin-top:172.9pt;width:169.5pt;height:.05pt;z-index:251692032;mso-position-horizontal-relative:text;mso-position-vertical-relative:text" stroked="f">
            <v:textbox style="mso-fit-shape-to-text:t" inset="0,0,0,0">
              <w:txbxContent>
                <w:p w:rsidR="00AF37FD" w:rsidRPr="005A4F60" w:rsidRDefault="00AF37FD" w:rsidP="00F3042F">
                  <w:pPr>
                    <w:pStyle w:val="Caption"/>
                    <w:jc w:val="center"/>
                    <w:rPr>
                      <w:noProof/>
                    </w:rPr>
                  </w:pPr>
                  <w:r>
                    <w:t>Figure 10: AM spectrum without carrier</w:t>
                  </w:r>
                </w:p>
              </w:txbxContent>
            </v:textbox>
            <w10:wrap type="square"/>
          </v:shape>
        </w:pict>
      </w:r>
      <w:r w:rsidR="00032261">
        <w:rPr>
          <w:noProof/>
        </w:rPr>
        <w:drawing>
          <wp:anchor distT="0" distB="0" distL="114300" distR="114300" simplePos="0" relativeHeight="251689984" behindDoc="0" locked="0" layoutInCell="1" allowOverlap="1">
            <wp:simplePos x="0" y="0"/>
            <wp:positionH relativeFrom="column">
              <wp:posOffset>19050</wp:posOffset>
            </wp:positionH>
            <wp:positionV relativeFrom="paragraph">
              <wp:posOffset>5080</wp:posOffset>
            </wp:positionV>
            <wp:extent cx="2152650" cy="2133600"/>
            <wp:effectExtent l="19050" t="0" r="0" b="0"/>
            <wp:wrapSquare wrapText="bothSides"/>
            <wp:docPr id="10" name="Picture 21" descr="C:\Users\MSI\Desktop\pics\part_3_3 without L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SI\Desktop\pics\part_3_3 without LP.bmp"/>
                    <pic:cNvPicPr>
                      <a:picLocks noChangeAspect="1" noChangeArrowheads="1"/>
                    </pic:cNvPicPr>
                  </pic:nvPicPr>
                  <pic:blipFill>
                    <a:blip r:embed="rId49" cstate="print"/>
                    <a:srcRect l="19792" t="29732" r="42882" b="5597"/>
                    <a:stretch>
                      <a:fillRect/>
                    </a:stretch>
                  </pic:blipFill>
                  <pic:spPr bwMode="auto">
                    <a:xfrm>
                      <a:off x="0" y="0"/>
                      <a:ext cx="2152650" cy="2133600"/>
                    </a:xfrm>
                    <a:prstGeom prst="rect">
                      <a:avLst/>
                    </a:prstGeom>
                    <a:noFill/>
                    <a:ln w="9525">
                      <a:noFill/>
                      <a:miter lim="800000"/>
                      <a:headEnd/>
                      <a:tailEnd/>
                    </a:ln>
                  </pic:spPr>
                </pic:pic>
              </a:graphicData>
            </a:graphic>
          </wp:anchor>
        </w:drawing>
      </w:r>
    </w:p>
    <w:p w:rsidR="004F67D0" w:rsidRDefault="004F67D0" w:rsidP="00316F0D">
      <w:pPr>
        <w:jc w:val="both"/>
      </w:pPr>
    </w:p>
    <w:p w:rsidR="00F3042F" w:rsidRDefault="00F3042F" w:rsidP="00316F0D">
      <w:pPr>
        <w:jc w:val="both"/>
      </w:pPr>
    </w:p>
    <w:p w:rsidR="00F3042F" w:rsidRDefault="00F3042F" w:rsidP="00316F0D">
      <w:pPr>
        <w:jc w:val="both"/>
      </w:pPr>
    </w:p>
    <w:p w:rsidR="00F3042F" w:rsidRDefault="00F3042F" w:rsidP="00316F0D">
      <w:pPr>
        <w:jc w:val="both"/>
      </w:pPr>
    </w:p>
    <w:p w:rsidR="00F3042F" w:rsidRDefault="00F3042F" w:rsidP="00316F0D">
      <w:pPr>
        <w:jc w:val="both"/>
      </w:pPr>
      <w:r>
        <w:t>The modulating signal was obtained without using a low pass filter, because fm=3KHz and the cut-off frequency for this low-pass filter is equal to 3.4KHz, since fm&lt;f</w:t>
      </w:r>
      <w:r w:rsidRPr="00F3042F">
        <w:rPr>
          <w:vertAlign w:val="subscript"/>
        </w:rPr>
        <w:t>cut-off</w:t>
      </w:r>
      <w:r>
        <w:t xml:space="preserve">, no filter is needed. </w:t>
      </w:r>
    </w:p>
    <w:p w:rsidR="00F3042F" w:rsidRPr="006E4F46" w:rsidRDefault="00F3042F" w:rsidP="00316F0D">
      <w:pPr>
        <w:jc w:val="both"/>
      </w:pPr>
      <w:r>
        <w:t xml:space="preserve">The upper side of the AM spectrum represents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m:t>
            </m:r>
          </m:sub>
        </m:sSub>
      </m:oMath>
      <w:r>
        <w:rPr>
          <w:rFonts w:eastAsiaTheme="minorEastAsia"/>
        </w:rPr>
        <w:t xml:space="preserve"> and the lower side of AM spectrum represents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m:t>
            </m:r>
          </m:sub>
        </m:sSub>
      </m:oMath>
      <w:r>
        <w:rPr>
          <w:rFonts w:eastAsiaTheme="minorEastAsia"/>
        </w:rPr>
        <w:t xml:space="preserve">, the frequency response of USL and LSL is the delta function. The bandwidth was calculated: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T</m:t>
            </m:r>
          </m:sub>
        </m:sSub>
        <m:r>
          <w:rPr>
            <w:rFonts w:ascii="Cambria Math" w:eastAsiaTheme="minorEastAsia" w:hAnsi="Cambria Math"/>
          </w:rPr>
          <m:t>=2x</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r>
          <w:rPr>
            <w:rFonts w:ascii="Cambria Math" w:eastAsiaTheme="minorEastAsia" w:hAnsi="Cambria Math"/>
          </w:rPr>
          <m:t>=2x3K=6KHz.</m:t>
        </m:r>
      </m:oMath>
    </w:p>
    <w:p w:rsidR="00F3042F" w:rsidRPr="006E4F46" w:rsidRDefault="00F3042F" w:rsidP="00316F0D">
      <w:pPr>
        <w:jc w:val="both"/>
        <w:rPr>
          <w:rFonts w:eastAsiaTheme="minorEastAsia"/>
        </w:rPr>
      </w:pPr>
      <m:oMathPara>
        <m:oMathParaPr>
          <m:jc m:val="left"/>
        </m:oMathParaPr>
        <m:oMath>
          <m:r>
            <w:rPr>
              <w:rFonts w:ascii="Cambria Math" w:hAnsi="Cambria Math"/>
            </w:rPr>
            <m:t>m=</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m</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r>
            <w:rPr>
              <w:rFonts w:ascii="Cambria Math" w:hAnsi="Cambria Math"/>
            </w:rPr>
            <m:t>=</m:t>
          </m:r>
          <m:f>
            <m:fPr>
              <m:ctrlPr>
                <w:rPr>
                  <w:rFonts w:ascii="Cambria Math" w:hAnsi="Cambria Math"/>
                  <w:i/>
                </w:rPr>
              </m:ctrlPr>
            </m:fPr>
            <m:num>
              <m:r>
                <w:rPr>
                  <w:rFonts w:ascii="Cambria Math" w:hAnsi="Cambria Math"/>
                </w:rPr>
                <m:t>2x0.5</m:t>
              </m:r>
            </m:num>
            <m:den>
              <m:r>
                <w:rPr>
                  <w:rFonts w:ascii="Cambria Math" w:hAnsi="Cambria Math"/>
                </w:rPr>
                <m:t>2x1.96</m:t>
              </m:r>
            </m:den>
          </m:f>
          <m:r>
            <w:rPr>
              <w:rFonts w:ascii="Cambria Math" w:eastAsiaTheme="minorEastAsia" w:hAnsi="Cambria Math"/>
            </w:rPr>
            <m:t>=0.25</m:t>
          </m:r>
        </m:oMath>
      </m:oMathPara>
    </w:p>
    <w:p w:rsidR="00F3042F" w:rsidRDefault="00F424ED" w:rsidP="00AF37FD">
      <w:pPr>
        <w:pStyle w:val="Heading2"/>
        <w:jc w:val="both"/>
      </w:pPr>
      <w:bookmarkStart w:id="12" w:name="_Toc412876854"/>
      <w:r>
        <w:t>2.4</w:t>
      </w:r>
      <w:r w:rsidR="00AF37FD">
        <w:t xml:space="preserve"> </w:t>
      </w:r>
      <w:r>
        <w:t xml:space="preserve"> Spectrum of DSB</w:t>
      </w:r>
      <w:r>
        <w:rPr>
          <w:vertAlign w:val="subscript"/>
        </w:rPr>
        <w:t>SC</w:t>
      </w:r>
      <w:r>
        <w:t xml:space="preserve"> Modulation</w:t>
      </w:r>
      <w:bookmarkEnd w:id="12"/>
    </w:p>
    <w:p w:rsidR="00F424ED" w:rsidRDefault="00F12572" w:rsidP="00316F0D">
      <w:pPr>
        <w:jc w:val="both"/>
      </w:pPr>
      <w:r>
        <w:rPr>
          <w:noProof/>
        </w:rPr>
        <w:drawing>
          <wp:anchor distT="0" distB="0" distL="114300" distR="114300" simplePos="0" relativeHeight="251697152" behindDoc="0" locked="0" layoutInCell="1" allowOverlap="1">
            <wp:simplePos x="0" y="0"/>
            <wp:positionH relativeFrom="margin">
              <wp:posOffset>3095625</wp:posOffset>
            </wp:positionH>
            <wp:positionV relativeFrom="paragraph">
              <wp:posOffset>6985</wp:posOffset>
            </wp:positionV>
            <wp:extent cx="2390775" cy="2000250"/>
            <wp:effectExtent l="19050" t="0" r="9525"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9378" t="21221" r="25765" b="6029"/>
                    <a:stretch/>
                  </pic:blipFill>
                  <pic:spPr bwMode="auto">
                    <a:xfrm>
                      <a:off x="0" y="0"/>
                      <a:ext cx="2390775" cy="2000250"/>
                    </a:xfrm>
                    <a:prstGeom prst="rect">
                      <a:avLst/>
                    </a:prstGeom>
                    <a:noFill/>
                    <a:ln>
                      <a:noFill/>
                    </a:ln>
                    <a:extLst>
                      <a:ext uri="{53640926-AAD7-44D8-BBD7-CCE9431645EC}">
                        <a14:shadowObscured xmlns:a14="http://schemas.microsoft.com/office/drawing/2010/main"/>
                      </a:ext>
                    </a:extLst>
                  </pic:spPr>
                </pic:pic>
              </a:graphicData>
            </a:graphic>
          </wp:anchor>
        </w:drawing>
      </w:r>
      <w:r w:rsidR="0051733F">
        <w:t xml:space="preserve">In this part, the spectrum of a DSB modulating signal was displayed using a </w:t>
      </w:r>
      <w:r>
        <w:t xml:space="preserve">square-wave </w:t>
      </w:r>
      <w:r w:rsidR="0051733F">
        <w:t>signal with Am=2 volts an</w:t>
      </w:r>
      <w:r>
        <w:t xml:space="preserve">d fm=2khz as shown in figure 12; the spectrum for this signal is a sinc function since the Fourier transform of a square wave is the sinc function. </w:t>
      </w:r>
    </w:p>
    <w:p w:rsidR="00F12572" w:rsidRDefault="00F12572" w:rsidP="00316F0D">
      <w:pPr>
        <w:jc w:val="both"/>
      </w:pPr>
    </w:p>
    <w:p w:rsidR="0051733F" w:rsidRDefault="0051733F" w:rsidP="00316F0D">
      <w:pPr>
        <w:jc w:val="both"/>
      </w:pPr>
    </w:p>
    <w:p w:rsidR="0051733F" w:rsidRPr="00F424ED" w:rsidRDefault="00AF37FD" w:rsidP="00316F0D">
      <w:pPr>
        <w:jc w:val="both"/>
      </w:pPr>
      <w:r>
        <w:rPr>
          <w:noProof/>
        </w:rPr>
        <w:pict>
          <v:shape id="_x0000_s1039" type="#_x0000_t202" style="position:absolute;left:0;text-align:left;margin-left:254.25pt;margin-top:6.6pt;width:188.25pt;height:21pt;z-index:251699200" stroked="f">
            <v:textbox style="mso-next-textbox:#_x0000_s1039;mso-fit-shape-to-text:t" inset="0,0,0,0">
              <w:txbxContent>
                <w:p w:rsidR="00AF37FD" w:rsidRPr="00184D69" w:rsidRDefault="00AF37FD" w:rsidP="00F12572">
                  <w:pPr>
                    <w:pStyle w:val="Caption"/>
                    <w:jc w:val="center"/>
                    <w:rPr>
                      <w:noProof/>
                    </w:rPr>
                  </w:pPr>
                  <w:r>
                    <w:t>Figure 1</w:t>
                  </w:r>
                  <w:fldSimple w:instr=" SEQ Figure \* ARABIC ">
                    <w:r>
                      <w:rPr>
                        <w:noProof/>
                      </w:rPr>
                      <w:t>2</w:t>
                    </w:r>
                  </w:fldSimple>
                  <w:r>
                    <w:t xml:space="preserve">: </w:t>
                  </w:r>
                  <w:r w:rsidRPr="00BE3D7B">
                    <w:t>Spectrum of a square wave DSB signal</w:t>
                  </w:r>
                </w:p>
              </w:txbxContent>
            </v:textbox>
            <w10:wrap type="square"/>
          </v:shape>
        </w:pict>
      </w:r>
    </w:p>
    <w:p w:rsidR="00BC57A4" w:rsidRDefault="00BC57A4" w:rsidP="00AF37FD">
      <w:pPr>
        <w:pStyle w:val="Heading2"/>
        <w:jc w:val="both"/>
      </w:pPr>
    </w:p>
    <w:p w:rsidR="0028260D" w:rsidRDefault="00C7673D" w:rsidP="00AF37FD">
      <w:pPr>
        <w:pStyle w:val="Heading2"/>
        <w:jc w:val="both"/>
      </w:pPr>
      <w:r>
        <w:br w:type="textWrapping" w:clear="all"/>
      </w:r>
      <w:bookmarkStart w:id="13" w:name="_Toc412876855"/>
      <w:r w:rsidR="00AF37FD">
        <w:t xml:space="preserve">2.5 </w:t>
      </w:r>
      <w:r w:rsidR="005F26C7">
        <w:t>DSB</w:t>
      </w:r>
      <w:r w:rsidR="005F26C7">
        <w:rPr>
          <w:vertAlign w:val="subscript"/>
        </w:rPr>
        <w:t xml:space="preserve">SC </w:t>
      </w:r>
      <w:r w:rsidR="005F26C7">
        <w:t>synchronous demodulation</w:t>
      </w:r>
      <w:bookmarkEnd w:id="13"/>
    </w:p>
    <w:p w:rsidR="00723DDA" w:rsidRDefault="00AF37FD" w:rsidP="00316F0D">
      <w:pPr>
        <w:jc w:val="both"/>
      </w:pPr>
      <w:r>
        <w:rPr>
          <w:noProof/>
        </w:rPr>
        <w:pict>
          <v:shape id="_x0000_s1040" type="#_x0000_t202" style="position:absolute;left:0;text-align:left;margin-left:182.25pt;margin-top:240.25pt;width:270pt;height:.05pt;z-index:251703296" stroked="f">
            <v:textbox style="mso-fit-shape-to-text:t" inset="0,0,0,0">
              <w:txbxContent>
                <w:p w:rsidR="00AF37FD" w:rsidRPr="009C6D73" w:rsidRDefault="00AF37FD" w:rsidP="00841F30">
                  <w:pPr>
                    <w:pStyle w:val="Caption"/>
                    <w:jc w:val="center"/>
                    <w:rPr>
                      <w:noProof/>
                    </w:rPr>
                  </w:pPr>
                  <w:r>
                    <w:t xml:space="preserve">Figure 13: </w:t>
                  </w:r>
                  <w:r w:rsidRPr="00683F28">
                    <w:t>Synchronous demodulation of DSB</w:t>
                  </w:r>
                </w:p>
              </w:txbxContent>
            </v:textbox>
            <w10:wrap type="square"/>
          </v:shape>
        </w:pict>
      </w:r>
      <w:r w:rsidR="00841F30">
        <w:rPr>
          <w:noProof/>
        </w:rPr>
        <w:drawing>
          <wp:anchor distT="0" distB="0" distL="114300" distR="114300" simplePos="0" relativeHeight="251701248" behindDoc="0" locked="0" layoutInCell="1" allowOverlap="1">
            <wp:simplePos x="0" y="0"/>
            <wp:positionH relativeFrom="margin">
              <wp:posOffset>2314575</wp:posOffset>
            </wp:positionH>
            <wp:positionV relativeFrom="paragraph">
              <wp:posOffset>927100</wp:posOffset>
            </wp:positionV>
            <wp:extent cx="3429000" cy="2066925"/>
            <wp:effectExtent l="1905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5865" t="9058" b="10436"/>
                    <a:stretch/>
                  </pic:blipFill>
                  <pic:spPr bwMode="auto">
                    <a:xfrm>
                      <a:off x="0" y="0"/>
                      <a:ext cx="3429000" cy="2066925"/>
                    </a:xfrm>
                    <a:prstGeom prst="rect">
                      <a:avLst/>
                    </a:prstGeom>
                    <a:noFill/>
                    <a:ln>
                      <a:noFill/>
                    </a:ln>
                    <a:extLst>
                      <a:ext uri="{53640926-AAD7-44D8-BBD7-CCE9431645EC}">
                        <a14:shadowObscured xmlns:a14="http://schemas.microsoft.com/office/drawing/2010/main"/>
                      </a:ext>
                    </a:extLst>
                  </pic:spPr>
                </pic:pic>
              </a:graphicData>
            </a:graphic>
          </wp:anchor>
        </w:drawing>
      </w:r>
      <w:r w:rsidR="00F94B4B" w:rsidRPr="00723DDA">
        <w:t>Synchronous detection is a s</w:t>
      </w:r>
      <w:r w:rsidR="003928CA" w:rsidRPr="00723DDA">
        <w:t>ignal processing technique that</w:t>
      </w:r>
      <w:r w:rsidR="00F94B4B" w:rsidRPr="00723DDA">
        <w:t xml:space="preserve"> </w:t>
      </w:r>
      <w:r w:rsidR="003928CA" w:rsidRPr="00723DDA">
        <w:t>m</w:t>
      </w:r>
      <w:r w:rsidR="00F94B4B" w:rsidRPr="00723DDA">
        <w:t>akes possible extracting even weak sig</w:t>
      </w:r>
      <w:r w:rsidR="003928CA" w:rsidRPr="00723DDA">
        <w:t>nal in strong noise background and</w:t>
      </w:r>
      <w:r w:rsidR="00F94B4B" w:rsidRPr="00723DDA">
        <w:t xml:space="preserve"> requires reference signal with known frequency and phase</w:t>
      </w:r>
      <w:r w:rsidR="00723DDA" w:rsidRPr="00723DDA">
        <w:t xml:space="preserve">. </w:t>
      </w:r>
      <w:r w:rsidR="00723DDA" w:rsidRPr="00723DDA">
        <w:rPr>
          <w:rFonts w:eastAsia="ヒラギノ角ゴ Pro W3" w:cs="Times New Roman"/>
          <w:shd w:val="clear" w:color="auto" w:fill="FFFFFF"/>
        </w:rPr>
        <w:t>Synchronous detection demodulates the received signal by multiplying it with a carrier frequency, which has the same frequency and phase as the transmission carrier wave. T</w:t>
      </w:r>
      <w:r w:rsidR="00723DDA" w:rsidRPr="00723DDA">
        <w:t xml:space="preserve">he carrier in the transmitter and the carrier in the receiver must be in phase to recover the original signal, if out of phase the recovered message is not the same as the original one. </w:t>
      </w:r>
      <w:r w:rsidR="00723DDA" w:rsidRPr="00723DDA">
        <w:rPr>
          <w:rFonts w:eastAsia="ヒラギノ角ゴ Pro W3" w:cs="Times New Roman"/>
          <w:shd w:val="clear" w:color="auto" w:fill="FFFFFF"/>
        </w:rPr>
        <w:t xml:space="preserve">Therefore, </w:t>
      </w:r>
      <w:r w:rsidR="00723DDA" w:rsidRPr="00723DDA">
        <w:t>synchronous detector can be used in situations where exact frequency and phase of signal are known.</w:t>
      </w:r>
    </w:p>
    <w:p w:rsidR="00841F30" w:rsidRPr="00723DDA" w:rsidRDefault="00841F30" w:rsidP="00316F0D">
      <w:pPr>
        <w:jc w:val="both"/>
        <w:rPr>
          <w:rFonts w:eastAsia="ヒラギノ角ゴ Pro W3" w:cs="Times New Roman"/>
          <w:shd w:val="clear" w:color="auto" w:fill="FFFFFF"/>
        </w:rPr>
      </w:pPr>
    </w:p>
    <w:p w:rsidR="005F26C7" w:rsidRDefault="005F26C7" w:rsidP="00316F0D">
      <w:pPr>
        <w:jc w:val="both"/>
      </w:pPr>
    </w:p>
    <w:p w:rsidR="00841F30" w:rsidRDefault="00841F30" w:rsidP="00316F0D">
      <w:pPr>
        <w:jc w:val="both"/>
      </w:pPr>
    </w:p>
    <w:p w:rsidR="00841F30" w:rsidRDefault="00AF37FD" w:rsidP="00316F0D">
      <w:pPr>
        <w:jc w:val="both"/>
        <w:rPr>
          <w:rFonts w:eastAsia="ヒラギノ角ゴ Pro W3" w:cs="Times New Roman"/>
          <w:shd w:val="clear" w:color="auto" w:fill="FFFFFF"/>
        </w:rPr>
      </w:pPr>
      <w:r>
        <w:rPr>
          <w:noProof/>
        </w:rPr>
        <w:pict>
          <v:shape id="_x0000_s1041" type="#_x0000_t202" style="position:absolute;left:0;text-align:left;margin-left:79.5pt;margin-top:204pt;width:273pt;height:.05pt;z-index:251707392" stroked="f">
            <v:textbox style="mso-next-textbox:#_x0000_s1041;mso-fit-shape-to-text:t" inset="0,0,0,0">
              <w:txbxContent>
                <w:p w:rsidR="00AF37FD" w:rsidRPr="00FF51CF" w:rsidRDefault="00AF37FD" w:rsidP="00841F30">
                  <w:pPr>
                    <w:pStyle w:val="Caption"/>
                    <w:jc w:val="center"/>
                    <w:rPr>
                      <w:rFonts w:eastAsia="ヒラギノ角ゴ Pro W3" w:cs="Times New Roman"/>
                      <w:noProof/>
                    </w:rPr>
                  </w:pPr>
                  <w:r>
                    <w:t xml:space="preserve">Figure 14: </w:t>
                  </w:r>
                  <w:r w:rsidRPr="00F67E71">
                    <w:t>Demodulation of DSB-SC when the phase between the send</w:t>
                  </w:r>
                  <w:r>
                    <w:t>ing and receiving carrier is 90</w:t>
                  </w:r>
                </w:p>
              </w:txbxContent>
            </v:textbox>
            <w10:wrap type="topAndBottom"/>
          </v:shape>
        </w:pict>
      </w:r>
      <w:r w:rsidR="00841F30">
        <w:rPr>
          <w:rFonts w:eastAsia="ヒラギノ角ゴ Pro W3" w:cs="Times New Roman"/>
          <w:noProof/>
        </w:rPr>
        <w:drawing>
          <wp:anchor distT="0" distB="0" distL="114300" distR="114300" simplePos="0" relativeHeight="251705344" behindDoc="0" locked="0" layoutInCell="1" allowOverlap="1">
            <wp:simplePos x="0" y="0"/>
            <wp:positionH relativeFrom="margin">
              <wp:posOffset>1009650</wp:posOffset>
            </wp:positionH>
            <wp:positionV relativeFrom="paragraph">
              <wp:posOffset>904875</wp:posOffset>
            </wp:positionV>
            <wp:extent cx="3467100" cy="1628775"/>
            <wp:effectExtent l="19050" t="0" r="0" b="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5710" t="9041" b="10657"/>
                    <a:stretch/>
                  </pic:blipFill>
                  <pic:spPr bwMode="auto">
                    <a:xfrm>
                      <a:off x="0" y="0"/>
                      <a:ext cx="3467100" cy="1628775"/>
                    </a:xfrm>
                    <a:prstGeom prst="rect">
                      <a:avLst/>
                    </a:prstGeom>
                    <a:noFill/>
                    <a:ln>
                      <a:noFill/>
                    </a:ln>
                    <a:extLst>
                      <a:ext uri="{53640926-AAD7-44D8-BBD7-CCE9431645EC}">
                        <a14:shadowObscured xmlns:a14="http://schemas.microsoft.com/office/drawing/2010/main"/>
                      </a:ext>
                    </a:extLst>
                  </pic:spPr>
                </pic:pic>
              </a:graphicData>
            </a:graphic>
          </wp:anchor>
        </w:drawing>
      </w:r>
      <w:r w:rsidR="00841F30">
        <w:rPr>
          <w:rFonts w:eastAsia="ヒラギノ角ゴ Pro W3" w:cs="Times New Roman"/>
          <w:shd w:val="clear" w:color="auto" w:fill="FFFFFF"/>
        </w:rPr>
        <w:t xml:space="preserve">The demodulation equation is </w:t>
      </w:r>
      <m:oMath>
        <m:f>
          <m:fPr>
            <m:ctrlPr>
              <w:rPr>
                <w:rFonts w:ascii="Cambria Math" w:eastAsia="ヒラギノ角ゴ Pro W3" w:hAnsi="Cambria Math" w:cs="Times New Roman"/>
                <w:i/>
                <w:shd w:val="clear" w:color="auto" w:fill="FFFFFF"/>
              </w:rPr>
            </m:ctrlPr>
          </m:fPr>
          <m:num>
            <m:r>
              <w:rPr>
                <w:rFonts w:ascii="Cambria Math" w:eastAsia="ヒラギノ角ゴ Pro W3" w:hAnsi="Cambria Math" w:cs="Times New Roman"/>
                <w:shd w:val="clear" w:color="auto" w:fill="FFFFFF"/>
              </w:rPr>
              <m:t>1</m:t>
            </m:r>
          </m:num>
          <m:den>
            <m:r>
              <w:rPr>
                <w:rFonts w:ascii="Cambria Math" w:eastAsia="ヒラギノ角ゴ Pro W3" w:hAnsi="Cambria Math" w:cs="Times New Roman"/>
                <w:shd w:val="clear" w:color="auto" w:fill="FFFFFF"/>
              </w:rPr>
              <m:t>2</m:t>
            </m:r>
          </m:den>
        </m:f>
        <m:r>
          <w:rPr>
            <w:rFonts w:ascii="Cambria Math" w:eastAsia="ヒラギノ角ゴ Pro W3" w:hAnsi="Cambria Math" w:cs="Times New Roman"/>
            <w:shd w:val="clear" w:color="auto" w:fill="FFFFFF"/>
          </w:rPr>
          <m:t xml:space="preserve"> m</m:t>
        </m:r>
        <m:d>
          <m:dPr>
            <m:ctrlPr>
              <w:rPr>
                <w:rFonts w:ascii="Cambria Math" w:eastAsia="ヒラギノ角ゴ Pro W3" w:hAnsi="Cambria Math" w:cs="Times New Roman"/>
                <w:i/>
                <w:shd w:val="clear" w:color="auto" w:fill="FFFFFF"/>
              </w:rPr>
            </m:ctrlPr>
          </m:dPr>
          <m:e>
            <m:r>
              <w:rPr>
                <w:rFonts w:ascii="Cambria Math" w:eastAsia="ヒラギノ角ゴ Pro W3" w:hAnsi="Cambria Math" w:cs="Times New Roman"/>
                <w:shd w:val="clear" w:color="auto" w:fill="FFFFFF"/>
              </w:rPr>
              <m:t>t</m:t>
            </m:r>
          </m:e>
        </m:d>
        <m:func>
          <m:funcPr>
            <m:ctrlPr>
              <w:rPr>
                <w:rFonts w:ascii="Cambria Math" w:eastAsia="ヒラギノ角ゴ Pro W3" w:hAnsi="Cambria Math" w:cs="Times New Roman"/>
                <w:shd w:val="clear" w:color="auto" w:fill="FFFFFF"/>
              </w:rPr>
            </m:ctrlPr>
          </m:funcPr>
          <m:fName>
            <m:r>
              <m:rPr>
                <m:sty m:val="p"/>
              </m:rPr>
              <w:rPr>
                <w:rFonts w:ascii="Cambria Math" w:eastAsia="ヒラギノ角ゴ Pro W3" w:hAnsi="Cambria Math" w:cs="Times New Roman"/>
                <w:shd w:val="clear" w:color="auto" w:fill="FFFFFF"/>
              </w:rPr>
              <m:t>cos</m:t>
            </m:r>
          </m:fName>
          <m:e>
            <m:d>
              <m:dPr>
                <m:ctrlPr>
                  <w:rPr>
                    <w:rFonts w:ascii="Cambria Math" w:eastAsia="ヒラギノ角ゴ Pro W3" w:hAnsi="Cambria Math" w:cs="Times New Roman"/>
                    <w:i/>
                    <w:shd w:val="clear" w:color="auto" w:fill="FFFFFF"/>
                  </w:rPr>
                </m:ctrlPr>
              </m:dPr>
              <m:e>
                <m:r>
                  <w:rPr>
                    <w:rFonts w:ascii="Cambria Math" w:eastAsia="ヒラギノ角ゴ Pro W3" w:hAnsi="Cambria Math" w:cs="Times New Roman"/>
                    <w:shd w:val="clear" w:color="auto" w:fill="FFFFFF"/>
                  </w:rPr>
                  <m:t>2</m:t>
                </m:r>
                <m:r>
                  <m:rPr>
                    <m:sty m:val="p"/>
                  </m:rPr>
                  <w:rPr>
                    <w:rFonts w:ascii="Cambria Math" w:eastAsia="ヒラギノ角ゴ Pro W3" w:hAnsi="Cambria Math" w:cs="Times New Roman"/>
                    <w:shd w:val="clear" w:color="auto" w:fill="FFFFFF"/>
                  </w:rPr>
                  <m:t>Δ</m:t>
                </m:r>
                <m:r>
                  <w:rPr>
                    <w:rFonts w:ascii="Cambria Math" w:eastAsia="ヒラギノ角ゴ Pro W3" w:hAnsi="Cambria Math" w:cs="Times New Roman"/>
                    <w:shd w:val="clear" w:color="auto" w:fill="FFFFFF"/>
                  </w:rPr>
                  <m:t>f</m:t>
                </m:r>
              </m:e>
            </m:d>
          </m:e>
        </m:func>
        <m:r>
          <w:rPr>
            <w:rFonts w:ascii="Cambria Math" w:eastAsia="ヒラギノ角ゴ Pro W3" w:hAnsi="Cambria Math" w:cs="Times New Roman"/>
            <w:shd w:val="clear" w:color="auto" w:fill="FFFFFF"/>
          </w:rPr>
          <m:t>+</m:t>
        </m:r>
        <m:func>
          <m:funcPr>
            <m:ctrlPr>
              <w:rPr>
                <w:rFonts w:ascii="Cambria Math" w:eastAsia="ヒラギノ角ゴ Pro W3" w:hAnsi="Cambria Math" w:cs="Times New Roman"/>
                <w:i/>
                <w:shd w:val="clear" w:color="auto" w:fill="FFFFFF"/>
              </w:rPr>
            </m:ctrlPr>
          </m:funcPr>
          <m:fName>
            <m:r>
              <m:rPr>
                <m:sty m:val="p"/>
              </m:rPr>
              <w:rPr>
                <w:rFonts w:ascii="Cambria Math" w:eastAsia="ヒラギノ角ゴ Pro W3" w:hAnsi="Cambria Math" w:cs="Times New Roman"/>
                <w:shd w:val="clear" w:color="auto" w:fill="FFFFFF"/>
              </w:rPr>
              <m:t>cos</m:t>
            </m:r>
          </m:fName>
          <m:e>
            <m:d>
              <m:dPr>
                <m:ctrlPr>
                  <w:rPr>
                    <w:rFonts w:ascii="Cambria Math" w:eastAsia="ヒラギノ角ゴ Pro W3" w:hAnsi="Cambria Math" w:cs="Times New Roman"/>
                    <w:i/>
                    <w:shd w:val="clear" w:color="auto" w:fill="FFFFFF"/>
                  </w:rPr>
                </m:ctrlPr>
              </m:dPr>
              <m:e>
                <m:r>
                  <w:rPr>
                    <w:rFonts w:ascii="Cambria Math" w:eastAsia="ヒラギノ角ゴ Pro W3" w:hAnsi="Cambria Math" w:cs="Times New Roman"/>
                    <w:shd w:val="clear" w:color="auto" w:fill="FFFFFF"/>
                  </w:rPr>
                  <m:t>2f</m:t>
                </m:r>
              </m:e>
            </m:d>
          </m:e>
        </m:func>
      </m:oMath>
      <w:r w:rsidR="00841F30">
        <w:rPr>
          <w:rFonts w:eastAsia="ヒラギノ角ゴ Pro W3" w:cs="Times New Roman"/>
          <w:shd w:val="clear" w:color="auto" w:fill="FFFFFF"/>
        </w:rPr>
        <w:t>; if the phase between the two signals is 90</w:t>
      </w:r>
      <w:r w:rsidR="00841F30">
        <w:rPr>
          <w:rFonts w:eastAsia="ヒラギノ角ゴ Pro W3" w:cs="Times New Roman"/>
          <w:shd w:val="clear" w:color="auto" w:fill="FFFFFF"/>
        </w:rPr>
        <w:sym w:font="Symbol" w:char="F0B0"/>
      </w:r>
      <w:r w:rsidR="00841F30">
        <w:rPr>
          <w:rFonts w:eastAsia="ヒラギノ角ゴ Pro W3" w:cs="Times New Roman"/>
          <w:shd w:val="clear" w:color="auto" w:fill="FFFFFF"/>
        </w:rPr>
        <w:t>, the cosine will equal 0, therefore the original message is lost as shown in figure 14.</w:t>
      </w:r>
    </w:p>
    <w:p w:rsidR="00BC57A4" w:rsidRDefault="00BC57A4" w:rsidP="00316F0D">
      <w:pPr>
        <w:jc w:val="both"/>
        <w:rPr>
          <w:rFonts w:eastAsia="ヒラギノ角ゴ Pro W3" w:cs="Times New Roman"/>
          <w:shd w:val="clear" w:color="auto" w:fill="FFFFFF"/>
        </w:rPr>
      </w:pPr>
    </w:p>
    <w:p w:rsidR="00841F30" w:rsidRDefault="00B47C41" w:rsidP="00AF37FD">
      <w:pPr>
        <w:pStyle w:val="Heading2"/>
        <w:jc w:val="both"/>
        <w:rPr>
          <w:rFonts w:eastAsia="ヒラギノ角ゴ Pro W3"/>
          <w:shd w:val="clear" w:color="auto" w:fill="FFFFFF"/>
        </w:rPr>
      </w:pPr>
      <w:bookmarkStart w:id="14" w:name="_Toc412876856"/>
      <w:r>
        <w:rPr>
          <w:rFonts w:eastAsia="ヒラギノ角ゴ Pro W3"/>
          <w:shd w:val="clear" w:color="auto" w:fill="FFFFFF"/>
        </w:rPr>
        <w:lastRenderedPageBreak/>
        <w:t>2.6 DSB</w:t>
      </w:r>
      <w:r>
        <w:rPr>
          <w:rFonts w:eastAsia="ヒラギノ角ゴ Pro W3"/>
          <w:shd w:val="clear" w:color="auto" w:fill="FFFFFF"/>
          <w:vertAlign w:val="subscript"/>
        </w:rPr>
        <w:t xml:space="preserve">SC </w:t>
      </w:r>
      <w:r>
        <w:rPr>
          <w:rFonts w:eastAsia="ヒラギノ角ゴ Pro W3"/>
          <w:shd w:val="clear" w:color="auto" w:fill="FFFFFF"/>
        </w:rPr>
        <w:t>synchronous demodulation with the aid of a PLL- controlled VCO</w:t>
      </w:r>
      <w:bookmarkEnd w:id="14"/>
    </w:p>
    <w:p w:rsidR="00B47C41" w:rsidRDefault="00250C21" w:rsidP="00316F0D">
      <w:pPr>
        <w:jc w:val="both"/>
      </w:pPr>
      <w:r>
        <w:rPr>
          <w:noProof/>
        </w:rPr>
        <w:drawing>
          <wp:anchor distT="0" distB="0" distL="114300" distR="114300" simplePos="0" relativeHeight="251708416" behindDoc="0" locked="0" layoutInCell="1" allowOverlap="1">
            <wp:simplePos x="0" y="0"/>
            <wp:positionH relativeFrom="column">
              <wp:posOffset>2857500</wp:posOffset>
            </wp:positionH>
            <wp:positionV relativeFrom="paragraph">
              <wp:posOffset>1225550</wp:posOffset>
            </wp:positionV>
            <wp:extent cx="2895600" cy="2486025"/>
            <wp:effectExtent l="19050" t="0" r="0" b="0"/>
            <wp:wrapSquare wrapText="bothSides"/>
            <wp:docPr id="23" name="Picture 23" descr="C:\Users\MSI\Desktop\pics\part 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SI\Desktop\pics\part 6.bmp"/>
                    <pic:cNvPicPr>
                      <a:picLocks noChangeAspect="1" noChangeArrowheads="1"/>
                    </pic:cNvPicPr>
                  </pic:nvPicPr>
                  <pic:blipFill>
                    <a:blip r:embed="rId53" cstate="print"/>
                    <a:srcRect l="10590" t="24740" r="25868" b="6030"/>
                    <a:stretch>
                      <a:fillRect/>
                    </a:stretch>
                  </pic:blipFill>
                  <pic:spPr bwMode="auto">
                    <a:xfrm>
                      <a:off x="0" y="0"/>
                      <a:ext cx="2895600" cy="2486025"/>
                    </a:xfrm>
                    <a:prstGeom prst="rect">
                      <a:avLst/>
                    </a:prstGeom>
                    <a:noFill/>
                    <a:ln w="9525">
                      <a:noFill/>
                      <a:miter lim="800000"/>
                      <a:headEnd/>
                      <a:tailEnd/>
                    </a:ln>
                  </pic:spPr>
                </pic:pic>
              </a:graphicData>
            </a:graphic>
          </wp:anchor>
        </w:drawing>
      </w:r>
      <w:r w:rsidR="00AF37FD">
        <w:rPr>
          <w:noProof/>
        </w:rPr>
        <w:pict>
          <v:shape id="_x0000_s1042" type="#_x0000_t202" style="position:absolute;left:0;text-align:left;margin-left:225pt;margin-top:296.75pt;width:228pt;height:31.95pt;z-index:251710464;mso-position-horizontal-relative:text;mso-position-vertical-relative:text" stroked="f">
            <v:textbox style="mso-fit-shape-to-text:t" inset="0,0,0,0">
              <w:txbxContent>
                <w:p w:rsidR="00AF37FD" w:rsidRPr="00572005" w:rsidRDefault="00AF37FD" w:rsidP="00250C21">
                  <w:pPr>
                    <w:pStyle w:val="Caption"/>
                    <w:jc w:val="center"/>
                    <w:rPr>
                      <w:noProof/>
                    </w:rPr>
                  </w:pPr>
                  <w:r>
                    <w:t xml:space="preserve">Figure 15: </w:t>
                  </w:r>
                  <w:r w:rsidRPr="005A56D8">
                    <w:t>DSB-SC demodulation with the aid of a PLL-controlled VCO.</w:t>
                  </w:r>
                </w:p>
              </w:txbxContent>
            </v:textbox>
            <w10:wrap type="square"/>
          </v:shape>
        </w:pict>
      </w:r>
      <w:r w:rsidR="001B7B3A">
        <w:t>The Phase-Locked Loop (PLL) circuit is widely used in communication and control systems. A typical PLL circuit consists of three main components: a voltage-controlled oscillator (VCO), a phase comparator, and a low-pass filter. It’s used in demodulation where it operates as follows: The phase comparator detects the difference between the phase (or frequency) of the VCO output and that of the input signal. The phase error is first filtered by the low-pass filter and then used to adjust the VCO so that the phase of the VCO phase locks on the phase of the input signal. The demodulator consists of two channels I-channel and the Q-channel, the I-channel output contains the desired demodulated signal m(t), the Q-channel output is zero if no phase shift due to the quadrature null effect of the Q-channel. By combining I-channel and Q-channel, If there is a phase shift, a dc signal is obtained that corrects for local phase errors in the voltage controlled oscillator. The result of the costas receiver is shown in figure 15.</w:t>
      </w:r>
    </w:p>
    <w:p w:rsidR="00250C21" w:rsidRPr="00B47C41" w:rsidRDefault="00250C21" w:rsidP="00316F0D">
      <w:pPr>
        <w:jc w:val="both"/>
      </w:pPr>
    </w:p>
    <w:p w:rsidR="00841F30" w:rsidRDefault="00841F30" w:rsidP="00316F0D">
      <w:pPr>
        <w:jc w:val="both"/>
      </w:pPr>
    </w:p>
    <w:p w:rsidR="00B30789" w:rsidRDefault="00B30789" w:rsidP="00316F0D">
      <w:pPr>
        <w:jc w:val="both"/>
      </w:pPr>
    </w:p>
    <w:p w:rsidR="00AF37FD" w:rsidRDefault="00AF37FD" w:rsidP="00316F0D">
      <w:pPr>
        <w:jc w:val="both"/>
      </w:pPr>
    </w:p>
    <w:p w:rsidR="00AF37FD" w:rsidRPr="00AF37FD" w:rsidRDefault="00AF37FD" w:rsidP="00AF37FD">
      <w:pPr>
        <w:jc w:val="both"/>
        <w:rPr>
          <w:b/>
          <w:bCs/>
          <w:color w:val="4F81BD" w:themeColor="accent1"/>
          <w:sz w:val="28"/>
          <w:szCs w:val="28"/>
          <w:u w:val="single"/>
        </w:rPr>
      </w:pPr>
      <w:r w:rsidRPr="00AF37FD">
        <w:rPr>
          <w:b/>
          <w:bCs/>
          <w:color w:val="4F81BD" w:themeColor="accent1"/>
          <w:sz w:val="28"/>
          <w:szCs w:val="28"/>
          <w:u w:val="single"/>
        </w:rPr>
        <w:t>SSB</w:t>
      </w:r>
    </w:p>
    <w:p w:rsidR="00AF37FD" w:rsidRDefault="00AF37FD" w:rsidP="00AF37FD">
      <w:pPr>
        <w:pStyle w:val="Heading2"/>
        <w:numPr>
          <w:ilvl w:val="1"/>
          <w:numId w:val="8"/>
        </w:numPr>
      </w:pPr>
      <w:bookmarkStart w:id="15" w:name="_Toc413446509"/>
      <w:r>
        <w:t>SSB with Residual Carrier (SSB</w:t>
      </w:r>
      <w:r>
        <w:rPr>
          <w:vertAlign w:val="subscript"/>
        </w:rPr>
        <w:t>Rc</w:t>
      </w:r>
      <w:r>
        <w:t>) Modulation</w:t>
      </w:r>
      <w:bookmarkEnd w:id="15"/>
    </w:p>
    <w:p w:rsidR="00AF37FD" w:rsidRDefault="00AF37FD" w:rsidP="001B06D0">
      <w:pPr>
        <w:ind w:firstLine="720"/>
      </w:pPr>
      <w:r>
        <w:t xml:space="preserve">By Loading the CASSY Diagram 4.1-1 and feeding a signal of frequency =2 KHz and an amplitude of 4 V we got the curve shown in Figure </w:t>
      </w:r>
      <w:r w:rsidR="001B06D0">
        <w:t>16</w:t>
      </w:r>
      <w:r>
        <w:t xml:space="preserve">. Then we were asked to vary the frequency and amplitude of the Signal. See Figures </w:t>
      </w:r>
      <w:r w:rsidR="001B06D0">
        <w:t>16</w:t>
      </w:r>
      <w:r>
        <w:t xml:space="preserve"> through </w:t>
      </w:r>
      <w:r w:rsidR="001B06D0">
        <w:t>18</w:t>
      </w:r>
    </w:p>
    <w:p w:rsidR="00AF37FD" w:rsidRDefault="00AF37FD" w:rsidP="001B06D0">
      <w:pPr>
        <w:ind w:firstLine="720"/>
        <w:jc w:val="center"/>
        <w:rPr>
          <w:rStyle w:val="IntenseEmphasis"/>
          <w:sz w:val="16"/>
          <w:szCs w:val="16"/>
        </w:rPr>
      </w:pPr>
      <w:r w:rsidRPr="00174F5E">
        <w:rPr>
          <w:noProof/>
        </w:rPr>
        <w:drawing>
          <wp:inline distT="0" distB="0" distL="0" distR="0" wp14:anchorId="03E109A5" wp14:editId="6B3BC226">
            <wp:extent cx="4457700" cy="800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457701" cy="800100"/>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16</w:t>
      </w:r>
      <w:r w:rsidRPr="00AF34A8">
        <w:rPr>
          <w:rStyle w:val="IntenseEmphasis"/>
          <w:sz w:val="16"/>
          <w:szCs w:val="16"/>
        </w:rPr>
        <w:t xml:space="preserve">: </w:t>
      </w:r>
      <w:r>
        <w:rPr>
          <w:rStyle w:val="IntenseEmphasis"/>
          <w:sz w:val="16"/>
          <w:szCs w:val="16"/>
        </w:rPr>
        <w:t>F=2Khz, A=4V</w:t>
      </w:r>
    </w:p>
    <w:p w:rsidR="00AF37FD" w:rsidRDefault="00AF37FD" w:rsidP="001B06D0">
      <w:pPr>
        <w:ind w:firstLine="720"/>
        <w:jc w:val="center"/>
        <w:rPr>
          <w:rStyle w:val="IntenseEmphasis"/>
          <w:sz w:val="16"/>
          <w:szCs w:val="16"/>
        </w:rPr>
      </w:pPr>
      <w:r w:rsidRPr="00174F5E">
        <w:rPr>
          <w:rStyle w:val="IntenseEmphasis"/>
          <w:noProof/>
          <w:sz w:val="16"/>
          <w:szCs w:val="16"/>
        </w:rPr>
        <w:lastRenderedPageBreak/>
        <w:drawing>
          <wp:inline distT="0" distB="0" distL="0" distR="0" wp14:anchorId="6E942962" wp14:editId="45047EED">
            <wp:extent cx="4413250" cy="887170"/>
            <wp:effectExtent l="0" t="0" r="635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423702" cy="889271"/>
                    </a:xfrm>
                    <a:prstGeom prst="rect">
                      <a:avLst/>
                    </a:prstGeom>
                  </pic:spPr>
                </pic:pic>
              </a:graphicData>
            </a:graphic>
          </wp:inline>
        </w:drawing>
      </w:r>
      <w:r>
        <w:rPr>
          <w:rStyle w:val="IntenseEmphasis"/>
          <w:sz w:val="16"/>
          <w:szCs w:val="16"/>
        </w:rPr>
        <w:br/>
      </w:r>
      <w:r w:rsidRPr="00AF34A8">
        <w:rPr>
          <w:rStyle w:val="IntenseEmphasis"/>
          <w:sz w:val="16"/>
          <w:szCs w:val="16"/>
        </w:rPr>
        <w:t xml:space="preserve">Figure </w:t>
      </w:r>
      <w:r w:rsidR="001B06D0">
        <w:rPr>
          <w:rStyle w:val="IntenseEmphasis"/>
          <w:sz w:val="16"/>
          <w:szCs w:val="16"/>
        </w:rPr>
        <w:t>17</w:t>
      </w:r>
      <w:r w:rsidRPr="00AF34A8">
        <w:rPr>
          <w:rStyle w:val="IntenseEmphasis"/>
          <w:sz w:val="16"/>
          <w:szCs w:val="16"/>
        </w:rPr>
        <w:t xml:space="preserve">: </w:t>
      </w:r>
      <w:r>
        <w:rPr>
          <w:rStyle w:val="IntenseEmphasis"/>
          <w:sz w:val="16"/>
          <w:szCs w:val="16"/>
        </w:rPr>
        <w:t>F= 1 KHz, A=4V</w:t>
      </w:r>
    </w:p>
    <w:p w:rsidR="00AF37FD" w:rsidRDefault="00AF37FD" w:rsidP="001B06D0">
      <w:pPr>
        <w:ind w:firstLine="720"/>
        <w:jc w:val="center"/>
        <w:rPr>
          <w:rStyle w:val="IntenseEmphasis"/>
          <w:sz w:val="16"/>
          <w:szCs w:val="16"/>
        </w:rPr>
      </w:pPr>
      <w:r w:rsidRPr="00B54CC8">
        <w:rPr>
          <w:rStyle w:val="IntenseEmphasis"/>
          <w:noProof/>
          <w:sz w:val="16"/>
          <w:szCs w:val="16"/>
        </w:rPr>
        <w:drawing>
          <wp:inline distT="0" distB="0" distL="0" distR="0" wp14:anchorId="58861A58" wp14:editId="2BAD906A">
            <wp:extent cx="4457700" cy="115153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485191" cy="1158638"/>
                    </a:xfrm>
                    <a:prstGeom prst="rect">
                      <a:avLst/>
                    </a:prstGeom>
                  </pic:spPr>
                </pic:pic>
              </a:graphicData>
            </a:graphic>
          </wp:inline>
        </w:drawing>
      </w:r>
      <w:r>
        <w:rPr>
          <w:rStyle w:val="IntenseEmphasis"/>
          <w:sz w:val="16"/>
          <w:szCs w:val="16"/>
        </w:rPr>
        <w:br/>
      </w:r>
      <w:r w:rsidRPr="00AF34A8">
        <w:rPr>
          <w:rStyle w:val="IntenseEmphasis"/>
          <w:sz w:val="16"/>
          <w:szCs w:val="16"/>
        </w:rPr>
        <w:t xml:space="preserve">Figure </w:t>
      </w:r>
      <w:r w:rsidR="001B06D0">
        <w:rPr>
          <w:rStyle w:val="IntenseEmphasis"/>
          <w:sz w:val="16"/>
          <w:szCs w:val="16"/>
        </w:rPr>
        <w:t>18</w:t>
      </w:r>
      <w:r w:rsidRPr="00AF34A8">
        <w:rPr>
          <w:rStyle w:val="IntenseEmphasis"/>
          <w:sz w:val="16"/>
          <w:szCs w:val="16"/>
        </w:rPr>
        <w:t xml:space="preserve">: </w:t>
      </w:r>
      <w:r>
        <w:rPr>
          <w:rStyle w:val="IntenseEmphasis"/>
          <w:sz w:val="16"/>
          <w:szCs w:val="16"/>
        </w:rPr>
        <w:t>F= 5.4 KHz, A=5V</w:t>
      </w:r>
    </w:p>
    <w:p w:rsidR="00AF37FD" w:rsidRDefault="00AF37FD" w:rsidP="00AF37FD">
      <w:pPr>
        <w:ind w:firstLine="720"/>
      </w:pPr>
      <w:r>
        <w:t xml:space="preserve">As we can see from the Figures we can note that the figures look highly like the Am modulation, we can see Modulation, under modulation and over modulation respectively. </w:t>
      </w:r>
    </w:p>
    <w:p w:rsidR="00AF37FD" w:rsidRDefault="00AF37FD" w:rsidP="001B06D0">
      <w:pPr>
        <w:ind w:firstLine="720"/>
      </w:pPr>
      <w:r>
        <w:t>In the next step, we were asked to turn the modulating signal off, and then we were asked to measure the un-attenuated carrier amplitude A</w:t>
      </w:r>
      <w:r>
        <w:rPr>
          <w:vertAlign w:val="subscript"/>
        </w:rPr>
        <w:t>c</w:t>
      </w:r>
      <w:r>
        <w:t xml:space="preserve"> and the attenuated amplitude A</w:t>
      </w:r>
      <w:r>
        <w:rPr>
          <w:vertAlign w:val="subscript"/>
        </w:rPr>
        <w:t xml:space="preserve">RC. </w:t>
      </w:r>
      <w:r>
        <w:t xml:space="preserve">See Figure </w:t>
      </w:r>
      <w:r w:rsidR="001B06D0">
        <w:t>19</w:t>
      </w:r>
    </w:p>
    <w:p w:rsidR="00AF37FD" w:rsidRPr="00A6479D" w:rsidRDefault="00AF37FD" w:rsidP="001B06D0">
      <w:pPr>
        <w:jc w:val="center"/>
        <w:rPr>
          <w:rStyle w:val="IntenseEmphasis"/>
          <w:b w:val="0"/>
          <w:bCs w:val="0"/>
          <w:i w:val="0"/>
          <w:iCs w:val="0"/>
        </w:rPr>
      </w:pPr>
      <w:r>
        <w:br/>
      </w:r>
      <w:r w:rsidRPr="00932638">
        <w:rPr>
          <w:noProof/>
        </w:rPr>
        <w:drawing>
          <wp:inline distT="0" distB="0" distL="0" distR="0" wp14:anchorId="3C8A024F" wp14:editId="15875556">
            <wp:extent cx="3683000" cy="107184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690074" cy="1073906"/>
                    </a:xfrm>
                    <a:prstGeom prst="rect">
                      <a:avLst/>
                    </a:prstGeom>
                  </pic:spPr>
                </pic:pic>
              </a:graphicData>
            </a:graphic>
          </wp:inline>
        </w:drawing>
      </w:r>
      <w:r w:rsidRPr="00932638">
        <w:rPr>
          <w:noProof/>
        </w:rPr>
        <w:t xml:space="preserve"> </w:t>
      </w:r>
      <w:r w:rsidRPr="00932638">
        <w:rPr>
          <w:noProof/>
        </w:rPr>
        <w:drawing>
          <wp:inline distT="0" distB="0" distL="0" distR="0" wp14:anchorId="03E18668" wp14:editId="7DEE062A">
            <wp:extent cx="1660437" cy="1092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662901" cy="1093821"/>
                    </a:xfrm>
                    <a:prstGeom prst="rect">
                      <a:avLst/>
                    </a:prstGeom>
                  </pic:spPr>
                </pic:pic>
              </a:graphicData>
            </a:graphic>
          </wp:inline>
        </w:drawing>
      </w:r>
      <w:r>
        <w:rPr>
          <w:noProof/>
        </w:rPr>
        <w:br/>
      </w:r>
      <w:r w:rsidRPr="00AF34A8">
        <w:rPr>
          <w:rStyle w:val="IntenseEmphasis"/>
          <w:sz w:val="16"/>
          <w:szCs w:val="16"/>
        </w:rPr>
        <w:t xml:space="preserve">Figure </w:t>
      </w:r>
      <w:r w:rsidR="001B06D0">
        <w:rPr>
          <w:rStyle w:val="IntenseEmphasis"/>
          <w:sz w:val="16"/>
          <w:szCs w:val="16"/>
        </w:rPr>
        <w:t>19</w:t>
      </w:r>
      <w:r w:rsidRPr="00AF34A8">
        <w:rPr>
          <w:rStyle w:val="IntenseEmphasis"/>
          <w:sz w:val="16"/>
          <w:szCs w:val="16"/>
        </w:rPr>
        <w:t xml:space="preserve">: </w:t>
      </w:r>
      <w:r>
        <w:rPr>
          <w:rStyle w:val="IntenseEmphasis"/>
          <w:sz w:val="16"/>
          <w:szCs w:val="16"/>
        </w:rPr>
        <w:t>Ac=2, A</w:t>
      </w:r>
      <w:r>
        <w:rPr>
          <w:rStyle w:val="IntenseEmphasis"/>
          <w:sz w:val="16"/>
          <w:szCs w:val="16"/>
          <w:vertAlign w:val="subscript"/>
        </w:rPr>
        <w:t>RC</w:t>
      </w:r>
      <w:r>
        <w:rPr>
          <w:rStyle w:val="IntenseEmphasis"/>
          <w:sz w:val="16"/>
          <w:szCs w:val="16"/>
        </w:rPr>
        <w:t>=0.42</w:t>
      </w:r>
    </w:p>
    <w:p w:rsidR="00AF37FD" w:rsidRPr="00CF1AAF" w:rsidRDefault="00AF37FD" w:rsidP="00AF37FD">
      <w:r>
        <w:t>By the Results we got, K=A</w:t>
      </w:r>
      <w:r>
        <w:rPr>
          <w:vertAlign w:val="subscript"/>
        </w:rPr>
        <w:t>RC</w:t>
      </w:r>
      <w:r>
        <w:t>/A</w:t>
      </w:r>
      <w:r>
        <w:rPr>
          <w:vertAlign w:val="subscript"/>
        </w:rPr>
        <w:t>C</w:t>
      </w:r>
      <w:r>
        <w:t>= 0.21. Substituting m=1 in the Equation below, we find t.</w:t>
      </w:r>
      <w:r>
        <w:br/>
      </w:r>
      <m:oMathPara>
        <m:oMathParaPr>
          <m:jc m:val="left"/>
        </m:oMathParaPr>
        <m:oMath>
          <m:r>
            <m:rPr>
              <m:sty m:val="p"/>
            </m:rPr>
            <w:rPr>
              <w:rFonts w:ascii="Cambria Math" w:hAnsi="Cambria Math"/>
            </w:rPr>
            <m:t>t</m:t>
          </m:r>
          <m:r>
            <w:rPr>
              <w:rFonts w:ascii="Cambria Math" w:hAnsi="Cambria Math"/>
            </w:rPr>
            <m:t>=20log</m:t>
          </m:r>
          <m:f>
            <m:fPr>
              <m:ctrlPr>
                <w:rPr>
                  <w:rFonts w:ascii="Cambria Math" w:hAnsi="Cambria Math"/>
                </w:rPr>
              </m:ctrlPr>
            </m:fPr>
            <m:num>
              <m:r>
                <w:rPr>
                  <w:rFonts w:ascii="Cambria Math" w:hAnsi="Cambria Math"/>
                </w:rPr>
                <m:t>m</m:t>
              </m:r>
            </m:num>
            <m:den>
              <m:r>
                <w:rPr>
                  <w:rFonts w:ascii="Cambria Math" w:hAnsi="Cambria Math"/>
                </w:rPr>
                <m:t>2k</m:t>
              </m:r>
            </m:den>
          </m:f>
          <m:r>
            <m:rPr>
              <m:sty m:val="p"/>
            </m:rPr>
            <w:rPr>
              <w:rFonts w:ascii="Cambria Math" w:hAnsi="Cambria Math"/>
            </w:rPr>
            <m:t>=7.53</m:t>
          </m:r>
        </m:oMath>
      </m:oMathPara>
    </w:p>
    <w:p w:rsidR="00AF37FD" w:rsidRPr="0036055F" w:rsidRDefault="00AF37FD" w:rsidP="00AF37FD">
      <w:pPr>
        <w:pStyle w:val="Heading2"/>
        <w:numPr>
          <w:ilvl w:val="1"/>
          <w:numId w:val="8"/>
        </w:numPr>
      </w:pPr>
      <w:bookmarkStart w:id="16" w:name="_Toc413446510"/>
      <w:r>
        <w:t>SSB with Suppressed Carrier (SSB</w:t>
      </w:r>
      <w:r>
        <w:rPr>
          <w:vertAlign w:val="subscript"/>
        </w:rPr>
        <w:t>sc</w:t>
      </w:r>
      <w:r>
        <w:t>) Modulation</w:t>
      </w:r>
      <w:bookmarkEnd w:id="16"/>
    </w:p>
    <w:p w:rsidR="00AF37FD" w:rsidRDefault="00AF37FD" w:rsidP="001B06D0">
      <w:pPr>
        <w:ind w:firstLine="720"/>
      </w:pPr>
      <w:r>
        <w:t xml:space="preserve">By Loading the CASSY Diagram 4.1-2 and feeding a signal of frequency =2 KHz and an amplitude of 2 V we got the curve shown in Figure </w:t>
      </w:r>
      <w:r w:rsidR="001B06D0">
        <w:t>20</w:t>
      </w:r>
      <w:r>
        <w:t xml:space="preserve">. Of course the toggle Switch will be set to Carrier off. </w:t>
      </w:r>
      <w:r>
        <w:br/>
      </w:r>
    </w:p>
    <w:p w:rsidR="00AF37FD" w:rsidRPr="008C5EAE" w:rsidRDefault="00AF37FD" w:rsidP="001B06D0">
      <w:pPr>
        <w:pStyle w:val="ListParagraph"/>
        <w:ind w:left="420" w:firstLine="300"/>
        <w:jc w:val="center"/>
      </w:pPr>
      <w:r w:rsidRPr="00B05670">
        <w:rPr>
          <w:noProof/>
        </w:rPr>
        <w:lastRenderedPageBreak/>
        <w:drawing>
          <wp:inline distT="0" distB="0" distL="0" distR="0" wp14:anchorId="69675E47" wp14:editId="3D98AAFA">
            <wp:extent cx="3702050" cy="131786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704274" cy="1318659"/>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20</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Sc</w:t>
      </w:r>
      <w:r>
        <w:rPr>
          <w:rStyle w:val="IntenseEmphasis"/>
          <w:sz w:val="16"/>
          <w:szCs w:val="16"/>
        </w:rPr>
        <w:t xml:space="preserve"> Modulation</w:t>
      </w:r>
    </w:p>
    <w:p w:rsidR="00AF37FD" w:rsidRDefault="00AF37FD" w:rsidP="00AF37FD">
      <w:pPr>
        <w:ind w:firstLine="720"/>
      </w:pPr>
      <w:r>
        <w:t xml:space="preserve">We can note that in the Suppressed Carrier modulation, the signal looks like a sinusoidal Signal, that’s because in the suppressed carrier modulation, the carrier was not sent with the signal, that’s where the name came from. This means that it is more efficient in the means of bandwidth and power, since </w:t>
      </w:r>
      <w:r w:rsidRPr="00343EAC">
        <w:t>the carrier is removed from the transmitted signa</w:t>
      </w:r>
      <w:r>
        <w:t>l.</w:t>
      </w:r>
    </w:p>
    <w:p w:rsidR="00AF37FD" w:rsidRDefault="00AF37FD" w:rsidP="00AF37FD">
      <w:pPr>
        <w:pStyle w:val="Heading2"/>
        <w:numPr>
          <w:ilvl w:val="1"/>
          <w:numId w:val="8"/>
        </w:numPr>
      </w:pPr>
      <w:bookmarkStart w:id="17" w:name="_Toc413446511"/>
      <w:r>
        <w:t>Spectrum of the SSB</w:t>
      </w:r>
      <w:r>
        <w:rPr>
          <w:vertAlign w:val="subscript"/>
        </w:rPr>
        <w:t>Rc</w:t>
      </w:r>
      <w:bookmarkEnd w:id="17"/>
    </w:p>
    <w:p w:rsidR="00AF37FD" w:rsidRDefault="00AF37FD" w:rsidP="001B06D0">
      <w:pPr>
        <w:ind w:firstLine="720"/>
      </w:pPr>
      <w:r>
        <w:t xml:space="preserve">By Loading the CASSY Diagram 4.3-1 and feeding a signal of frequency =1 KHz and an amplitude of 2 V we got the curve shown in Figure </w:t>
      </w:r>
      <w:r w:rsidR="001B06D0">
        <w:t>21</w:t>
      </w:r>
      <w:r>
        <w:t>. The toggle Switch will be set to Carrier On. The Carrier Frequency will be set to 20 KHz.</w:t>
      </w:r>
    </w:p>
    <w:p w:rsidR="00AF37FD" w:rsidRPr="0036055F" w:rsidRDefault="00AF37FD" w:rsidP="001B06D0">
      <w:pPr>
        <w:ind w:firstLine="720"/>
        <w:jc w:val="center"/>
      </w:pPr>
      <w:r w:rsidRPr="00C34ACB">
        <w:rPr>
          <w:noProof/>
        </w:rPr>
        <w:drawing>
          <wp:inline distT="0" distB="0" distL="0" distR="0" wp14:anchorId="0C323E9D" wp14:editId="7E98BEB6">
            <wp:extent cx="1733665" cy="2597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1738872" cy="2604950"/>
                    </a:xfrm>
                    <a:prstGeom prst="rect">
                      <a:avLst/>
                    </a:prstGeom>
                  </pic:spPr>
                </pic:pic>
              </a:graphicData>
            </a:graphic>
          </wp:inline>
        </w:drawing>
      </w:r>
      <w:r w:rsidRPr="00C34ACB">
        <w:rPr>
          <w:noProof/>
        </w:rPr>
        <w:drawing>
          <wp:inline distT="0" distB="0" distL="0" distR="0" wp14:anchorId="44D9365E" wp14:editId="5C077D80">
            <wp:extent cx="2032000" cy="1064381"/>
            <wp:effectExtent l="0" t="0" r="635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032000" cy="1064381"/>
                    </a:xfrm>
                    <a:prstGeom prst="rect">
                      <a:avLst/>
                    </a:prstGeom>
                  </pic:spPr>
                </pic:pic>
              </a:graphicData>
            </a:graphic>
          </wp:inline>
        </w:drawing>
      </w:r>
      <w:r>
        <w:rPr>
          <w:noProof/>
        </w:rPr>
        <w:br/>
      </w:r>
      <w:r w:rsidRPr="00AF34A8">
        <w:rPr>
          <w:rStyle w:val="IntenseEmphasis"/>
          <w:sz w:val="16"/>
          <w:szCs w:val="16"/>
        </w:rPr>
        <w:t xml:space="preserve">Figure </w:t>
      </w:r>
      <w:r w:rsidR="001B06D0">
        <w:rPr>
          <w:rStyle w:val="IntenseEmphasis"/>
          <w:sz w:val="16"/>
          <w:szCs w:val="16"/>
        </w:rPr>
        <w:t>21</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Rc</w:t>
      </w:r>
      <w:r>
        <w:rPr>
          <w:rStyle w:val="IntenseEmphasis"/>
          <w:sz w:val="16"/>
          <w:szCs w:val="16"/>
        </w:rPr>
        <w:t xml:space="preserve"> Spectrum</w:t>
      </w:r>
    </w:p>
    <w:p w:rsidR="00AF37FD" w:rsidRDefault="00AF37FD" w:rsidP="00AF37FD">
      <w:r>
        <w:t>We can see that the Carrier and the Lower Side signals appeared in the spectrum, they have been attenuated by the band pass filter, as we can see the amplitude of the carrier signal is 0.6 which means that the gain of the band Pass filter is 0.6. The Bandwidth is the value of the modulating Signal Fm which is 1 KHz.</w:t>
      </w:r>
    </w:p>
    <w:p w:rsidR="00AF37FD" w:rsidRDefault="00AF37FD" w:rsidP="00AF37FD">
      <w:pPr>
        <w:pStyle w:val="Heading2"/>
        <w:numPr>
          <w:ilvl w:val="1"/>
          <w:numId w:val="8"/>
        </w:numPr>
      </w:pPr>
      <w:bookmarkStart w:id="18" w:name="_Toc413446512"/>
      <w:r>
        <w:lastRenderedPageBreak/>
        <w:t>Spectrum of the SSB</w:t>
      </w:r>
      <w:r>
        <w:rPr>
          <w:vertAlign w:val="subscript"/>
        </w:rPr>
        <w:t>Sc</w:t>
      </w:r>
      <w:bookmarkEnd w:id="18"/>
      <w:r>
        <w:rPr>
          <w:vertAlign w:val="subscript"/>
        </w:rPr>
        <w:br/>
      </w:r>
    </w:p>
    <w:p w:rsidR="00AF37FD" w:rsidRDefault="00AF37FD" w:rsidP="001B06D0">
      <w:pPr>
        <w:ind w:firstLine="720"/>
      </w:pPr>
      <w:r>
        <w:t xml:space="preserve">By Loading the CASSY Diagram 4.3-1 and feeding a signal of frequency =1 KHz and an amplitude of 2 V we got the curve shown in Figure </w:t>
      </w:r>
      <w:r w:rsidR="001B06D0">
        <w:t>22</w:t>
      </w:r>
      <w:r>
        <w:t xml:space="preserve">. The toggle Switch will be set to Carrier Off. </w:t>
      </w:r>
    </w:p>
    <w:p w:rsidR="00AF37FD" w:rsidRPr="00FC4081" w:rsidRDefault="00AF37FD" w:rsidP="001B06D0">
      <w:pPr>
        <w:ind w:firstLine="720"/>
        <w:jc w:val="center"/>
        <w:rPr>
          <w:b/>
          <w:bCs/>
          <w:i/>
          <w:iCs/>
          <w:color w:val="4F81BD" w:themeColor="accent1"/>
          <w:sz w:val="16"/>
          <w:szCs w:val="16"/>
        </w:rPr>
      </w:pPr>
      <w:r w:rsidRPr="00D92116">
        <w:rPr>
          <w:noProof/>
        </w:rPr>
        <w:drawing>
          <wp:inline distT="0" distB="0" distL="0" distR="0" wp14:anchorId="26669109" wp14:editId="47D6D193">
            <wp:extent cx="1479550" cy="2870165"/>
            <wp:effectExtent l="0" t="0" r="635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482250" cy="2875403"/>
                    </a:xfrm>
                    <a:prstGeom prst="rect">
                      <a:avLst/>
                    </a:prstGeom>
                  </pic:spPr>
                </pic:pic>
              </a:graphicData>
            </a:graphic>
          </wp:inline>
        </w:drawing>
      </w:r>
      <w:r w:rsidRPr="00F95FB7">
        <w:rPr>
          <w:noProof/>
        </w:rPr>
        <w:drawing>
          <wp:inline distT="0" distB="0" distL="0" distR="0" wp14:anchorId="1732BCF0" wp14:editId="1086F013">
            <wp:extent cx="2009775" cy="13716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009775" cy="1371600"/>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22</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Sc</w:t>
      </w:r>
      <w:r>
        <w:rPr>
          <w:rStyle w:val="IntenseEmphasis"/>
          <w:sz w:val="16"/>
          <w:szCs w:val="16"/>
        </w:rPr>
        <w:t xml:space="preserve"> Spectrum</w:t>
      </w:r>
    </w:p>
    <w:p w:rsidR="00AF37FD" w:rsidRDefault="00AF37FD" w:rsidP="00AF37FD">
      <w:r>
        <w:t>We can see that the Carrier didn’t appear in the spectrum because it hasn’t</w:t>
      </w:r>
      <w:r w:rsidR="001B06D0">
        <w:t xml:space="preserve"> been sent with the signal, but</w:t>
      </w:r>
      <w:r>
        <w:t xml:space="preserve"> the Lower Side signal appeared in the spectrum, it has been attenuated by the band pass filter as we can see it’s amplitude is very low comparing with the amplitude of the upper side. The Bandwidth is the value of the modulating Signal Fm which is 2 KHz.</w:t>
      </w:r>
    </w:p>
    <w:p w:rsidR="00AF37FD" w:rsidRDefault="00AF37FD" w:rsidP="00AF37FD">
      <w:pPr>
        <w:pStyle w:val="Heading2"/>
        <w:numPr>
          <w:ilvl w:val="1"/>
          <w:numId w:val="8"/>
        </w:numPr>
      </w:pPr>
      <w:bookmarkStart w:id="19" w:name="_Toc413446513"/>
      <w:r>
        <w:t>SSB</w:t>
      </w:r>
      <w:r>
        <w:rPr>
          <w:vertAlign w:val="subscript"/>
        </w:rPr>
        <w:t xml:space="preserve">Rc </w:t>
      </w:r>
      <w:r>
        <w:t>Demodulation</w:t>
      </w:r>
      <w:bookmarkEnd w:id="19"/>
      <w:r>
        <w:br/>
      </w:r>
    </w:p>
    <w:p w:rsidR="00AF37FD" w:rsidRDefault="00AF37FD" w:rsidP="001B06D0">
      <w:pPr>
        <w:ind w:firstLine="720"/>
      </w:pPr>
      <w:r>
        <w:t xml:space="preserve">By Loading the CASSY Diagram 4.3-1 and feeding a signal of frequency =2 KHz and an amplitude of 2 V. The Carrier from the transmitter was fed directly to the receiver. we got the curve shown in Figure </w:t>
      </w:r>
      <w:r w:rsidR="001B06D0">
        <w:t>23</w:t>
      </w:r>
      <w:r>
        <w:t xml:space="preserve">. </w:t>
      </w:r>
    </w:p>
    <w:p w:rsidR="00AF37FD" w:rsidRPr="00FD1FBC" w:rsidRDefault="00AF37FD" w:rsidP="001B06D0">
      <w:pPr>
        <w:ind w:firstLine="720"/>
        <w:jc w:val="center"/>
        <w:rPr>
          <w:b/>
          <w:bCs/>
          <w:i/>
          <w:iCs/>
          <w:color w:val="4F81BD" w:themeColor="accent1"/>
          <w:sz w:val="16"/>
          <w:szCs w:val="16"/>
        </w:rPr>
      </w:pPr>
      <w:r w:rsidRPr="00FD1FBC">
        <w:rPr>
          <w:noProof/>
        </w:rPr>
        <w:drawing>
          <wp:inline distT="0" distB="0" distL="0" distR="0" wp14:anchorId="23B4B4D0" wp14:editId="668953F8">
            <wp:extent cx="3308350" cy="1356212"/>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314602" cy="1358775"/>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23</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Rc</w:t>
      </w:r>
      <w:r>
        <w:rPr>
          <w:rStyle w:val="IntenseEmphasis"/>
          <w:sz w:val="16"/>
          <w:szCs w:val="16"/>
        </w:rPr>
        <w:t xml:space="preserve"> Demodulation</w:t>
      </w:r>
    </w:p>
    <w:p w:rsidR="00AF37FD" w:rsidRDefault="00AF37FD" w:rsidP="00AF37FD">
      <w:pPr>
        <w:rPr>
          <w:rFonts w:cs="Calibri"/>
        </w:rPr>
      </w:pPr>
      <w:r>
        <w:lastRenderedPageBreak/>
        <w:t xml:space="preserve">As we can see, there is a difference between the Signal and the demodulated signal, the difference is in the amplitude and the phase. We can clearly see that the two signals are out of phase by </w:t>
      </w:r>
      <w:r>
        <w:rPr>
          <w:rFonts w:cs="Calibri"/>
        </w:rPr>
        <w:t>π.</w:t>
      </w:r>
    </w:p>
    <w:p w:rsidR="00AF37FD" w:rsidRDefault="00AF37FD" w:rsidP="001B06D0">
      <w:pPr>
        <w:rPr>
          <w:rFonts w:cs="Calibri"/>
        </w:rPr>
      </w:pPr>
      <w:r>
        <w:rPr>
          <w:rFonts w:cs="Calibri"/>
        </w:rPr>
        <w:t xml:space="preserve">Now we were asked to compare between the original carrier signal and the auxiliary carrier of the receiver. See figure </w:t>
      </w:r>
      <w:r w:rsidR="001B06D0">
        <w:rPr>
          <w:rFonts w:cs="Calibri"/>
        </w:rPr>
        <w:t>24</w:t>
      </w:r>
    </w:p>
    <w:p w:rsidR="00AF37FD" w:rsidRDefault="00AF37FD" w:rsidP="001B06D0">
      <w:pPr>
        <w:jc w:val="center"/>
        <w:rPr>
          <w:rFonts w:cs="Calibri"/>
        </w:rPr>
      </w:pPr>
      <w:r w:rsidRPr="00183003">
        <w:rPr>
          <w:rFonts w:cs="Calibri"/>
          <w:noProof/>
        </w:rPr>
        <w:drawing>
          <wp:inline distT="0" distB="0" distL="0" distR="0" wp14:anchorId="3D674B14" wp14:editId="3EB80D04">
            <wp:extent cx="4533900" cy="868029"/>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538966" cy="868999"/>
                    </a:xfrm>
                    <a:prstGeom prst="rect">
                      <a:avLst/>
                    </a:prstGeom>
                  </pic:spPr>
                </pic:pic>
              </a:graphicData>
            </a:graphic>
          </wp:inline>
        </w:drawing>
      </w:r>
      <w:r>
        <w:rPr>
          <w:rFonts w:cs="Calibri"/>
        </w:rPr>
        <w:br/>
      </w:r>
      <w:r w:rsidRPr="00AF34A8">
        <w:rPr>
          <w:rStyle w:val="IntenseEmphasis"/>
          <w:sz w:val="16"/>
          <w:szCs w:val="16"/>
        </w:rPr>
        <w:t xml:space="preserve">Figure </w:t>
      </w:r>
      <w:r w:rsidR="001B06D0">
        <w:rPr>
          <w:rStyle w:val="IntenseEmphasis"/>
          <w:sz w:val="16"/>
          <w:szCs w:val="16"/>
        </w:rPr>
        <w:t>24</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Rc</w:t>
      </w:r>
      <w:r>
        <w:rPr>
          <w:rStyle w:val="IntenseEmphasis"/>
          <w:sz w:val="16"/>
          <w:szCs w:val="16"/>
        </w:rPr>
        <w:t xml:space="preserve"> Original Carrier VS auxiliary Carrier</w:t>
      </w:r>
    </w:p>
    <w:p w:rsidR="00AF37FD" w:rsidRDefault="00AF37FD" w:rsidP="001B06D0">
      <w:r>
        <w:t xml:space="preserve">We can see the two signals are out of phase, se we were asked to adjust the phase of the original carrier signal till the two signals become in phase, see Figure </w:t>
      </w:r>
      <w:r w:rsidR="001B06D0">
        <w:t>25</w:t>
      </w:r>
    </w:p>
    <w:p w:rsidR="00AF37FD" w:rsidRDefault="00AF37FD" w:rsidP="001B06D0">
      <w:pPr>
        <w:jc w:val="center"/>
      </w:pPr>
      <w:r w:rsidRPr="00FA31E6">
        <w:rPr>
          <w:noProof/>
        </w:rPr>
        <w:drawing>
          <wp:inline distT="0" distB="0" distL="0" distR="0" wp14:anchorId="35D8289F" wp14:editId="409B3141">
            <wp:extent cx="4692650" cy="84126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697079" cy="842062"/>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25</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Rc</w:t>
      </w:r>
      <w:r>
        <w:rPr>
          <w:rStyle w:val="IntenseEmphasis"/>
          <w:sz w:val="16"/>
          <w:szCs w:val="16"/>
        </w:rPr>
        <w:t xml:space="preserve"> Original Carrier and auxiliary Carrier In phase</w:t>
      </w:r>
    </w:p>
    <w:p w:rsidR="00AF37FD" w:rsidRPr="00A0555C" w:rsidRDefault="00AF37FD" w:rsidP="00AF37FD"/>
    <w:p w:rsidR="00AF37FD" w:rsidRDefault="00AF37FD" w:rsidP="00AF37FD">
      <w:pPr>
        <w:pStyle w:val="Heading2"/>
        <w:numPr>
          <w:ilvl w:val="1"/>
          <w:numId w:val="8"/>
        </w:numPr>
      </w:pPr>
      <w:bookmarkStart w:id="20" w:name="_Toc413446514"/>
      <w:r>
        <w:t>SSB</w:t>
      </w:r>
      <w:r>
        <w:rPr>
          <w:vertAlign w:val="subscript"/>
        </w:rPr>
        <w:t xml:space="preserve">Sc </w:t>
      </w:r>
      <w:r>
        <w:t>Demodulation</w:t>
      </w:r>
      <w:bookmarkEnd w:id="20"/>
      <w:r>
        <w:br/>
      </w:r>
    </w:p>
    <w:p w:rsidR="00AF37FD" w:rsidRDefault="00AF37FD" w:rsidP="001B06D0">
      <w:pPr>
        <w:ind w:firstLine="720"/>
      </w:pPr>
      <w:r>
        <w:t xml:space="preserve">By Loading the CASSY Diagram 4.3-1 and feeding a signal of frequency =2 KHz and an amplitude of 2 V. The Carrier from the transmitter was not given to the receiver, the Auxiliary carrier will be used to recover the signal. We got the curve shown in Figure </w:t>
      </w:r>
      <w:r w:rsidR="001B06D0">
        <w:t>26</w:t>
      </w:r>
      <w:r>
        <w:t xml:space="preserve">. </w:t>
      </w:r>
    </w:p>
    <w:p w:rsidR="00AF37FD" w:rsidRDefault="00AF37FD" w:rsidP="001B06D0">
      <w:pPr>
        <w:ind w:firstLine="720"/>
        <w:jc w:val="center"/>
        <w:rPr>
          <w:rStyle w:val="IntenseEmphasis"/>
          <w:sz w:val="16"/>
          <w:szCs w:val="16"/>
        </w:rPr>
      </w:pPr>
      <w:r w:rsidRPr="00CB279F">
        <w:rPr>
          <w:noProof/>
        </w:rPr>
        <w:drawing>
          <wp:inline distT="0" distB="0" distL="0" distR="0" wp14:anchorId="1CBD6E1F" wp14:editId="2A365722">
            <wp:extent cx="3886200" cy="143075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886200" cy="1430753"/>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26</w:t>
      </w:r>
      <w:r w:rsidRPr="00AF34A8">
        <w:rPr>
          <w:rStyle w:val="IntenseEmphasis"/>
          <w:sz w:val="16"/>
          <w:szCs w:val="16"/>
        </w:rPr>
        <w:t xml:space="preserve">: </w:t>
      </w:r>
      <w:r>
        <w:rPr>
          <w:rStyle w:val="IntenseEmphasis"/>
          <w:sz w:val="16"/>
          <w:szCs w:val="16"/>
        </w:rPr>
        <w:t>SSB</w:t>
      </w:r>
      <w:r>
        <w:rPr>
          <w:rStyle w:val="IntenseEmphasis"/>
          <w:sz w:val="16"/>
          <w:szCs w:val="16"/>
          <w:vertAlign w:val="subscript"/>
        </w:rPr>
        <w:t>Sc</w:t>
      </w:r>
      <w:r>
        <w:rPr>
          <w:rStyle w:val="IntenseEmphasis"/>
          <w:sz w:val="16"/>
          <w:szCs w:val="16"/>
        </w:rPr>
        <w:t xml:space="preserve"> Demodulation</w:t>
      </w:r>
    </w:p>
    <w:p w:rsidR="00AF37FD" w:rsidRDefault="00AF37FD" w:rsidP="00AF37FD">
      <w:pPr>
        <w:rPr>
          <w:rFonts w:cs="Calibri"/>
        </w:rPr>
      </w:pPr>
      <w:r>
        <w:t>As we can see, the two signals are out of phase, we noted in the SSB</w:t>
      </w:r>
      <w:r>
        <w:rPr>
          <w:vertAlign w:val="subscript"/>
        </w:rPr>
        <w:t>Rc</w:t>
      </w:r>
      <w:r>
        <w:t xml:space="preserve"> that the phase between the two signals was </w:t>
      </w:r>
      <w:r>
        <w:rPr>
          <w:rFonts w:cs="Calibri"/>
        </w:rPr>
        <w:t>π. Now we can’t predict the phase, this can be problematic in sensitive signals.</w:t>
      </w:r>
    </w:p>
    <w:p w:rsidR="00AF37FD" w:rsidRPr="00CB279F" w:rsidRDefault="00AF37FD" w:rsidP="00AF37FD"/>
    <w:p w:rsidR="00AF37FD" w:rsidRDefault="00AF37FD" w:rsidP="00AF37FD"/>
    <w:p w:rsidR="00AF37FD" w:rsidRDefault="00AF37FD" w:rsidP="00AF37FD">
      <w:pPr>
        <w:pStyle w:val="Heading2"/>
        <w:numPr>
          <w:ilvl w:val="1"/>
          <w:numId w:val="8"/>
        </w:numPr>
      </w:pPr>
      <w:bookmarkStart w:id="21" w:name="_Toc413446515"/>
      <w:r>
        <w:t xml:space="preserve">The Ring </w:t>
      </w:r>
      <w:r w:rsidRPr="00C95FA1">
        <w:t>Modulator</w:t>
      </w:r>
      <w:bookmarkEnd w:id="21"/>
      <w:r>
        <w:br/>
      </w:r>
    </w:p>
    <w:p w:rsidR="00AF37FD" w:rsidRDefault="00AF37FD" w:rsidP="001B06D0">
      <w:pPr>
        <w:ind w:firstLine="720"/>
      </w:pPr>
      <w:r>
        <w:t xml:space="preserve">By Loading the CASSY Diagram 5.1-1 and feeding a signal of frequency =2 KHz and an amplitude of 2 V. The toggle Switch will be set to Carrier Off. We got the curve shown in Figure </w:t>
      </w:r>
      <w:r w:rsidR="001B06D0">
        <w:t>27</w:t>
      </w:r>
      <w:r>
        <w:t xml:space="preserve">. </w:t>
      </w:r>
    </w:p>
    <w:p w:rsidR="00AF37FD" w:rsidRDefault="00AF37FD" w:rsidP="001B06D0">
      <w:pPr>
        <w:ind w:firstLine="720"/>
        <w:jc w:val="center"/>
      </w:pPr>
      <w:r w:rsidRPr="001673B2">
        <w:rPr>
          <w:noProof/>
        </w:rPr>
        <w:drawing>
          <wp:inline distT="0" distB="0" distL="0" distR="0" wp14:anchorId="01B96BDA" wp14:editId="416B3C06">
            <wp:extent cx="4984221" cy="1943100"/>
            <wp:effectExtent l="0" t="0" r="698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993396" cy="1946677"/>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27</w:t>
      </w:r>
      <w:r w:rsidRPr="00AF34A8">
        <w:rPr>
          <w:rStyle w:val="IntenseEmphasis"/>
          <w:sz w:val="16"/>
          <w:szCs w:val="16"/>
        </w:rPr>
        <w:t xml:space="preserve">: </w:t>
      </w:r>
      <w:r>
        <w:rPr>
          <w:rStyle w:val="IntenseEmphasis"/>
          <w:sz w:val="16"/>
          <w:szCs w:val="16"/>
        </w:rPr>
        <w:t>Ring Modulator -Carrier Off-</w:t>
      </w:r>
    </w:p>
    <w:p w:rsidR="00AF37FD" w:rsidRDefault="00AF37FD" w:rsidP="00AF37FD"/>
    <w:p w:rsidR="00AF37FD" w:rsidRDefault="00AF37FD" w:rsidP="00AF37FD">
      <w:r>
        <w:t>We can see from the figure that the modulating signal looks like the Am Modulation but the signal isn’t really a sinusoidal, it looks slightly like a square wave.</w:t>
      </w:r>
    </w:p>
    <w:p w:rsidR="00AF37FD" w:rsidRDefault="00AF37FD" w:rsidP="001B06D0">
      <w:r>
        <w:t xml:space="preserve">Now we were asked to set the toggle switch to carrier ON. See figure </w:t>
      </w:r>
      <w:r w:rsidR="001B06D0">
        <w:t>28</w:t>
      </w:r>
      <w:r>
        <w:t>.</w:t>
      </w:r>
    </w:p>
    <w:p w:rsidR="00AF37FD" w:rsidRDefault="00AF37FD" w:rsidP="001B06D0">
      <w:pPr>
        <w:jc w:val="center"/>
        <w:rPr>
          <w:rStyle w:val="IntenseEmphasis"/>
          <w:sz w:val="16"/>
          <w:szCs w:val="16"/>
        </w:rPr>
      </w:pPr>
      <w:r w:rsidRPr="00DD2D32">
        <w:rPr>
          <w:noProof/>
        </w:rPr>
        <w:drawing>
          <wp:inline distT="0" distB="0" distL="0" distR="0" wp14:anchorId="49EA8401" wp14:editId="44D6F254">
            <wp:extent cx="4533900" cy="2131321"/>
            <wp:effectExtent l="0" t="0" r="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33900" cy="2131321"/>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28</w:t>
      </w:r>
      <w:r w:rsidRPr="00AF34A8">
        <w:rPr>
          <w:rStyle w:val="IntenseEmphasis"/>
          <w:sz w:val="16"/>
          <w:szCs w:val="16"/>
        </w:rPr>
        <w:t xml:space="preserve">: </w:t>
      </w:r>
      <w:r>
        <w:rPr>
          <w:rStyle w:val="IntenseEmphasis"/>
          <w:sz w:val="16"/>
          <w:szCs w:val="16"/>
        </w:rPr>
        <w:t>Ring Modulator -Carrier ON-</w:t>
      </w:r>
    </w:p>
    <w:p w:rsidR="00AF37FD" w:rsidRDefault="00AF37FD" w:rsidP="00AF37FD">
      <w:r>
        <w:t>We can see the change in the amplitude as long as the power carried in the signal. Adding the carrier to the signal changed the amount of power it carries.</w:t>
      </w:r>
    </w:p>
    <w:p w:rsidR="00AF37FD" w:rsidRDefault="00AF37FD" w:rsidP="00AF37FD"/>
    <w:p w:rsidR="00AF37FD" w:rsidRDefault="00AF37FD" w:rsidP="00AF37FD"/>
    <w:p w:rsidR="00AF37FD" w:rsidRDefault="00AF37FD" w:rsidP="00AF37FD">
      <w:pPr>
        <w:pStyle w:val="Heading2"/>
        <w:numPr>
          <w:ilvl w:val="1"/>
          <w:numId w:val="8"/>
        </w:numPr>
      </w:pPr>
      <w:bookmarkStart w:id="22" w:name="_Toc413446516"/>
      <w:r>
        <w:t xml:space="preserve">Spectrum at the output of the Ring </w:t>
      </w:r>
      <w:r w:rsidRPr="00C95FA1">
        <w:t>Modulator</w:t>
      </w:r>
      <w:bookmarkEnd w:id="22"/>
      <w:r>
        <w:br/>
      </w:r>
    </w:p>
    <w:p w:rsidR="00AF37FD" w:rsidRDefault="00AF37FD" w:rsidP="001B06D0">
      <w:pPr>
        <w:ind w:firstLine="720"/>
      </w:pPr>
      <w:r>
        <w:t xml:space="preserve">By Loading the CASSY Diagram 5.1-3 and feeding a signal of frequency =2 KHz and an amplitude of 2 V. The toggle Switch will be set to Carrier Off. We got the curve shown in Figure </w:t>
      </w:r>
      <w:r w:rsidR="001B06D0">
        <w:t>29</w:t>
      </w:r>
      <w:r>
        <w:t xml:space="preserve">. </w:t>
      </w:r>
    </w:p>
    <w:p w:rsidR="00AF37FD" w:rsidRPr="00E800E9" w:rsidRDefault="00AF37FD" w:rsidP="001B06D0">
      <w:pPr>
        <w:jc w:val="center"/>
      </w:pPr>
      <w:r w:rsidRPr="003F6D52">
        <w:rPr>
          <w:noProof/>
        </w:rPr>
        <w:drawing>
          <wp:inline distT="0" distB="0" distL="0" distR="0" wp14:anchorId="57BFE5F2" wp14:editId="77E55F3C">
            <wp:extent cx="5397500" cy="250268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97500" cy="2502687"/>
                    </a:xfrm>
                    <a:prstGeom prst="rect">
                      <a:avLst/>
                    </a:prstGeom>
                  </pic:spPr>
                </pic:pic>
              </a:graphicData>
            </a:graphic>
          </wp:inline>
        </w:drawing>
      </w:r>
      <w:r>
        <w:br/>
      </w:r>
      <w:r w:rsidRPr="00AF34A8">
        <w:rPr>
          <w:rStyle w:val="IntenseEmphasis"/>
          <w:sz w:val="16"/>
          <w:szCs w:val="16"/>
        </w:rPr>
        <w:t xml:space="preserve">Figure </w:t>
      </w:r>
      <w:r w:rsidR="001B06D0">
        <w:rPr>
          <w:rStyle w:val="IntenseEmphasis"/>
          <w:sz w:val="16"/>
          <w:szCs w:val="16"/>
        </w:rPr>
        <w:t>29</w:t>
      </w:r>
      <w:r w:rsidRPr="00AF34A8">
        <w:rPr>
          <w:rStyle w:val="IntenseEmphasis"/>
          <w:sz w:val="16"/>
          <w:szCs w:val="16"/>
        </w:rPr>
        <w:t xml:space="preserve">: </w:t>
      </w:r>
      <w:r>
        <w:rPr>
          <w:rStyle w:val="IntenseEmphasis"/>
          <w:sz w:val="16"/>
          <w:szCs w:val="16"/>
        </w:rPr>
        <w:t>Spectrum of the Ring Modulator -Carrier Off-</w:t>
      </w:r>
    </w:p>
    <w:p w:rsidR="00AF37FD" w:rsidRDefault="00AF37FD" w:rsidP="00AF37FD">
      <w:pPr>
        <w:pStyle w:val="Heading2"/>
        <w:ind w:left="720"/>
      </w:pPr>
    </w:p>
    <w:p w:rsidR="00B30789" w:rsidRDefault="00AF37FD" w:rsidP="00AF37FD">
      <w:pPr>
        <w:jc w:val="both"/>
      </w:pPr>
      <w:r>
        <w:t>We can see that the spectrum of the ring modulator looks like a decaying exponential of two signals; the Upper side and the lower side of the modulated signal. So the amplitude of these spectrums changes in a decaying order. The spectrums appear in every odd multiples of fc.</w:t>
      </w:r>
    </w:p>
    <w:p w:rsidR="00B30789" w:rsidRDefault="00B30789" w:rsidP="00316F0D">
      <w:pPr>
        <w:pStyle w:val="Heading1"/>
        <w:jc w:val="both"/>
      </w:pPr>
      <w:bookmarkStart w:id="23" w:name="_Toc412876857"/>
      <w:r>
        <w:t>3. Questions:</w:t>
      </w:r>
      <w:bookmarkEnd w:id="23"/>
    </w:p>
    <w:p w:rsidR="001B06D0" w:rsidRPr="001B06D0" w:rsidRDefault="001B06D0" w:rsidP="001B06D0">
      <w:pPr>
        <w:rPr>
          <w:b/>
          <w:bCs/>
          <w:color w:val="4F81BD" w:themeColor="accent1"/>
          <w:sz w:val="24"/>
          <w:szCs w:val="24"/>
          <w:u w:val="single"/>
        </w:rPr>
      </w:pPr>
      <w:r w:rsidRPr="001B06D0">
        <w:rPr>
          <w:b/>
          <w:bCs/>
          <w:color w:val="4F81BD" w:themeColor="accent1"/>
          <w:sz w:val="24"/>
          <w:szCs w:val="24"/>
          <w:u w:val="single"/>
        </w:rPr>
        <w:t>DSB</w:t>
      </w:r>
    </w:p>
    <w:p w:rsidR="00B30789" w:rsidRPr="00E839A1" w:rsidRDefault="00B30789" w:rsidP="00316F0D">
      <w:pPr>
        <w:spacing w:after="0"/>
        <w:jc w:val="both"/>
      </w:pPr>
      <w:r w:rsidRPr="00E839A1">
        <w:t>Q1: What is meant by modulation? Mixing?</w:t>
      </w:r>
    </w:p>
    <w:p w:rsidR="00B30789" w:rsidRPr="00E839A1" w:rsidRDefault="00E839A1" w:rsidP="00316F0D">
      <w:pPr>
        <w:spacing w:after="0"/>
        <w:jc w:val="both"/>
        <w:rPr>
          <w:rFonts w:cs="Arial"/>
          <w:shd w:val="clear" w:color="auto" w:fill="FFFFFF"/>
        </w:rPr>
      </w:pPr>
      <w:r w:rsidRPr="00E839A1">
        <w:t xml:space="preserve">A: </w:t>
      </w:r>
      <w:r w:rsidR="00B30789" w:rsidRPr="00E839A1">
        <w:t xml:space="preserve"> 1. Modulation: </w:t>
      </w:r>
      <w:r w:rsidR="00B30789" w:rsidRPr="00E839A1">
        <w:rPr>
          <w:rFonts w:cs="Arial"/>
          <w:shd w:val="clear" w:color="auto" w:fill="FFFFFF"/>
        </w:rPr>
        <w:t>modulation</w:t>
      </w:r>
      <w:r w:rsidR="00B30789" w:rsidRPr="00E839A1">
        <w:rPr>
          <w:rStyle w:val="apple-converted-space"/>
          <w:rFonts w:cs="Arial"/>
          <w:shd w:val="clear" w:color="auto" w:fill="FFFFFF"/>
        </w:rPr>
        <w:t> </w:t>
      </w:r>
      <w:r w:rsidR="00B30789" w:rsidRPr="00E839A1">
        <w:rPr>
          <w:rFonts w:cs="Arial"/>
          <w:shd w:val="clear" w:color="auto" w:fill="FFFFFF"/>
        </w:rPr>
        <w:t>is the process of varying one or more properties of a periodic</w:t>
      </w:r>
      <w:r w:rsidR="00B30789" w:rsidRPr="00E839A1">
        <w:rPr>
          <w:rStyle w:val="apple-converted-space"/>
          <w:rFonts w:cs="Arial"/>
          <w:shd w:val="clear" w:color="auto" w:fill="FFFFFF"/>
        </w:rPr>
        <w:t> </w:t>
      </w:r>
      <w:hyperlink r:id="rId71" w:tooltip="Waveform" w:history="1">
        <w:r w:rsidR="00B30789" w:rsidRPr="00E839A1">
          <w:rPr>
            <w:rStyle w:val="Hyperlink"/>
            <w:rFonts w:cs="Arial"/>
            <w:color w:val="auto"/>
            <w:u w:val="none"/>
            <w:shd w:val="clear" w:color="auto" w:fill="FFFFFF"/>
          </w:rPr>
          <w:t>waveform</w:t>
        </w:r>
      </w:hyperlink>
      <w:r w:rsidR="00B30789" w:rsidRPr="00E839A1">
        <w:rPr>
          <w:rFonts w:cs="Arial"/>
          <w:shd w:val="clear" w:color="auto" w:fill="FFFFFF"/>
        </w:rPr>
        <w:t>, called the</w:t>
      </w:r>
      <w:r w:rsidR="00B30789" w:rsidRPr="00E839A1">
        <w:rPr>
          <w:rStyle w:val="apple-converted-space"/>
          <w:rFonts w:cs="Arial"/>
          <w:shd w:val="clear" w:color="auto" w:fill="FFFFFF"/>
        </w:rPr>
        <w:t> </w:t>
      </w:r>
      <w:hyperlink r:id="rId72" w:tooltip="Carrier wave" w:history="1">
        <w:r w:rsidR="00B30789" w:rsidRPr="00E839A1">
          <w:rPr>
            <w:rStyle w:val="Hyperlink"/>
            <w:rFonts w:cs="Arial"/>
            <w:color w:val="auto"/>
            <w:u w:val="none"/>
            <w:shd w:val="clear" w:color="auto" w:fill="FFFFFF"/>
          </w:rPr>
          <w:t>carrier signal</w:t>
        </w:r>
      </w:hyperlink>
      <w:r w:rsidR="00B30789" w:rsidRPr="00E839A1">
        <w:rPr>
          <w:rFonts w:cs="Arial"/>
          <w:shd w:val="clear" w:color="auto" w:fill="FFFFFF"/>
        </w:rPr>
        <w:t>, with a modulating signal that typically contains information to be transmitted.</w:t>
      </w:r>
    </w:p>
    <w:p w:rsidR="00B30789" w:rsidRPr="00E839A1" w:rsidRDefault="00B30789" w:rsidP="00316F0D">
      <w:pPr>
        <w:spacing w:after="0"/>
        <w:ind w:left="240"/>
        <w:jc w:val="both"/>
      </w:pPr>
      <w:r w:rsidRPr="00E839A1">
        <w:rPr>
          <w:rFonts w:cs="Arial"/>
          <w:shd w:val="clear" w:color="auto" w:fill="FFFFFF"/>
        </w:rPr>
        <w:t>2. Mixing</w:t>
      </w:r>
      <w:r w:rsidRPr="00E839A1">
        <w:rPr>
          <w:rStyle w:val="apple-converted-space"/>
          <w:rFonts w:cs="Arial"/>
          <w:shd w:val="clear" w:color="auto" w:fill="FFFFFF"/>
        </w:rPr>
        <w:t> </w:t>
      </w:r>
      <w:r w:rsidRPr="00E839A1">
        <w:rPr>
          <w:rFonts w:cs="Arial"/>
          <w:shd w:val="clear" w:color="auto" w:fill="FFFFFF"/>
        </w:rPr>
        <w:t>is a</w:t>
      </w:r>
      <w:r w:rsidRPr="00E839A1">
        <w:rPr>
          <w:rStyle w:val="apple-converted-space"/>
          <w:rFonts w:cs="Arial"/>
          <w:shd w:val="clear" w:color="auto" w:fill="FFFFFF"/>
        </w:rPr>
        <w:t> </w:t>
      </w:r>
      <w:hyperlink r:id="rId73" w:tooltip="Unit operation" w:history="1">
        <w:r w:rsidRPr="00E839A1">
          <w:rPr>
            <w:rStyle w:val="Hyperlink"/>
            <w:rFonts w:cs="Arial"/>
            <w:color w:val="auto"/>
            <w:u w:val="none"/>
            <w:shd w:val="clear" w:color="auto" w:fill="FFFFFF"/>
          </w:rPr>
          <w:t>unit operation</w:t>
        </w:r>
      </w:hyperlink>
      <w:r w:rsidRPr="00E839A1">
        <w:rPr>
          <w:rStyle w:val="apple-converted-space"/>
          <w:rFonts w:cs="Arial"/>
          <w:shd w:val="clear" w:color="auto" w:fill="FFFFFF"/>
        </w:rPr>
        <w:t> </w:t>
      </w:r>
      <w:r w:rsidRPr="00E839A1">
        <w:rPr>
          <w:rFonts w:cs="Arial"/>
          <w:shd w:val="clear" w:color="auto" w:fill="FFFFFF"/>
        </w:rPr>
        <w:t>that involves manipulation of a</w:t>
      </w:r>
      <w:r w:rsidRPr="00E839A1">
        <w:rPr>
          <w:rStyle w:val="apple-converted-space"/>
          <w:rFonts w:cs="Arial"/>
          <w:shd w:val="clear" w:color="auto" w:fill="FFFFFF"/>
        </w:rPr>
        <w:t> </w:t>
      </w:r>
      <w:hyperlink r:id="rId74" w:tooltip="Heterogeneous" w:history="1">
        <w:r w:rsidRPr="00E839A1">
          <w:rPr>
            <w:rStyle w:val="Hyperlink"/>
            <w:rFonts w:cs="Arial"/>
            <w:color w:val="auto"/>
            <w:u w:val="none"/>
            <w:shd w:val="clear" w:color="auto" w:fill="FFFFFF"/>
          </w:rPr>
          <w:t>heterogeneous</w:t>
        </w:r>
      </w:hyperlink>
      <w:r w:rsidRPr="00E839A1">
        <w:rPr>
          <w:rStyle w:val="apple-converted-space"/>
          <w:rFonts w:cs="Arial"/>
          <w:shd w:val="clear" w:color="auto" w:fill="FFFFFF"/>
        </w:rPr>
        <w:t> </w:t>
      </w:r>
      <w:r w:rsidRPr="00E839A1">
        <w:rPr>
          <w:rFonts w:cs="Arial"/>
          <w:shd w:val="clear" w:color="auto" w:fill="FFFFFF"/>
        </w:rPr>
        <w:t>physical system with the intent to make it more</w:t>
      </w:r>
      <w:r w:rsidRPr="00E839A1">
        <w:rPr>
          <w:rStyle w:val="apple-converted-space"/>
          <w:rFonts w:cs="Arial"/>
          <w:shd w:val="clear" w:color="auto" w:fill="FFFFFF"/>
        </w:rPr>
        <w:t> </w:t>
      </w:r>
      <w:hyperlink r:id="rId75" w:tooltip="wiktionary:Homogeneous" w:history="1">
        <w:r w:rsidRPr="00E839A1">
          <w:rPr>
            <w:rStyle w:val="Hyperlink"/>
            <w:rFonts w:cs="Arial"/>
            <w:color w:val="auto"/>
            <w:u w:val="none"/>
            <w:shd w:val="clear" w:color="auto" w:fill="FFFFFF"/>
          </w:rPr>
          <w:t>homogeneous</w:t>
        </w:r>
      </w:hyperlink>
      <w:r w:rsidRPr="00E839A1">
        <w:t>.</w:t>
      </w:r>
    </w:p>
    <w:p w:rsidR="00B30789" w:rsidRPr="00E839A1" w:rsidRDefault="00B30789" w:rsidP="00316F0D">
      <w:pPr>
        <w:spacing w:after="0"/>
        <w:jc w:val="both"/>
      </w:pPr>
    </w:p>
    <w:p w:rsidR="00B30789" w:rsidRPr="00E839A1" w:rsidRDefault="00B30789" w:rsidP="00316F0D">
      <w:pPr>
        <w:spacing w:after="0"/>
        <w:jc w:val="both"/>
      </w:pPr>
      <w:r w:rsidRPr="00E839A1">
        <w:t>Q2: Name the reasons for performing modulation!</w:t>
      </w:r>
    </w:p>
    <w:p w:rsidR="00B30789" w:rsidRPr="00E839A1" w:rsidRDefault="00E839A1" w:rsidP="00316F0D">
      <w:pPr>
        <w:spacing w:after="0"/>
        <w:ind w:left="540"/>
        <w:jc w:val="both"/>
      </w:pPr>
      <w:r w:rsidRPr="00E839A1">
        <w:rPr>
          <w:rFonts w:cs="Arial"/>
          <w:shd w:val="clear" w:color="auto" w:fill="FFFFFF"/>
        </w:rPr>
        <w:t>A: 1.</w:t>
      </w:r>
      <w:r w:rsidR="00B30789" w:rsidRPr="00E839A1">
        <w:rPr>
          <w:rFonts w:cs="Arial"/>
          <w:shd w:val="clear" w:color="auto" w:fill="FFFFFF"/>
        </w:rPr>
        <w:t xml:space="preserve">Modulation allows us to send a signal over a bandpass frequency range. If every signal </w:t>
      </w:r>
      <w:r w:rsidRPr="00E839A1">
        <w:rPr>
          <w:rFonts w:cs="Arial"/>
          <w:shd w:val="clear" w:color="auto" w:fill="FFFFFF"/>
        </w:rPr>
        <w:t xml:space="preserve">    </w:t>
      </w:r>
      <w:r w:rsidR="00B30789" w:rsidRPr="00E839A1">
        <w:rPr>
          <w:rFonts w:cs="Arial"/>
          <w:shd w:val="clear" w:color="auto" w:fill="FFFFFF"/>
        </w:rPr>
        <w:t>gets its own frequency range, then we can transmit multiple signals</w:t>
      </w:r>
      <w:r w:rsidR="00B30789" w:rsidRPr="00E839A1">
        <w:rPr>
          <w:rStyle w:val="apple-converted-space"/>
          <w:rFonts w:cs="Arial"/>
          <w:shd w:val="clear" w:color="auto" w:fill="FFFFFF"/>
        </w:rPr>
        <w:t> </w:t>
      </w:r>
      <w:r w:rsidR="00B30789" w:rsidRPr="00E839A1">
        <w:rPr>
          <w:rFonts w:cs="Arial"/>
          <w:shd w:val="clear" w:color="auto" w:fill="FFFFFF"/>
        </w:rPr>
        <w:t>simultaneously</w:t>
      </w:r>
      <w:r w:rsidR="00B30789" w:rsidRPr="00E839A1">
        <w:rPr>
          <w:rStyle w:val="apple-converted-space"/>
          <w:rFonts w:cs="Arial"/>
          <w:shd w:val="clear" w:color="auto" w:fill="FFFFFF"/>
        </w:rPr>
        <w:t> </w:t>
      </w:r>
      <w:r w:rsidR="00B30789" w:rsidRPr="00E839A1">
        <w:rPr>
          <w:rFonts w:cs="Arial"/>
          <w:shd w:val="clear" w:color="auto" w:fill="FFFFFF"/>
        </w:rPr>
        <w:t>over a single channel, all using different frequency ranges.</w:t>
      </w:r>
    </w:p>
    <w:p w:rsidR="00B30789" w:rsidRPr="00E839A1" w:rsidRDefault="00B30789" w:rsidP="00316F0D">
      <w:pPr>
        <w:pStyle w:val="ListParagraph"/>
        <w:spacing w:after="0"/>
        <w:jc w:val="both"/>
      </w:pPr>
    </w:p>
    <w:p w:rsidR="00B30789" w:rsidRPr="00E839A1" w:rsidRDefault="00E839A1" w:rsidP="00316F0D">
      <w:pPr>
        <w:spacing w:after="0"/>
        <w:ind w:left="540"/>
        <w:jc w:val="both"/>
      </w:pPr>
      <w:r w:rsidRPr="00E839A1">
        <w:rPr>
          <w:rFonts w:cs="Arial"/>
          <w:shd w:val="clear" w:color="auto" w:fill="FFFFFF"/>
        </w:rPr>
        <w:t xml:space="preserve">2. </w:t>
      </w:r>
      <w:r w:rsidR="00B30789" w:rsidRPr="00E839A1">
        <w:rPr>
          <w:rFonts w:cs="Arial"/>
          <w:shd w:val="clear" w:color="auto" w:fill="FFFFFF"/>
        </w:rPr>
        <w:t xml:space="preserve">Another reason to modulate a signal is to allow the use of a smaller antenna. A </w:t>
      </w:r>
      <w:r w:rsidRPr="00E839A1">
        <w:rPr>
          <w:rFonts w:cs="Arial"/>
          <w:shd w:val="clear" w:color="auto" w:fill="FFFFFF"/>
        </w:rPr>
        <w:t xml:space="preserve">    </w:t>
      </w:r>
      <w:r w:rsidR="00B30789" w:rsidRPr="00E839A1">
        <w:rPr>
          <w:rFonts w:cs="Arial"/>
          <w:shd w:val="clear" w:color="auto" w:fill="FFFFFF"/>
        </w:rPr>
        <w:t>baseband (low frequency) signal would need a huge antenna because in order to be efficient, the antenna needs to be about 1/10th the length of the wavelength. Modulation shifts the baseband signal up to a much higher frequency, which has much smaller wavelengths and allows the use of a much smaller antenna.</w:t>
      </w:r>
    </w:p>
    <w:p w:rsidR="00B30789" w:rsidRPr="00E839A1" w:rsidRDefault="00B30789" w:rsidP="00316F0D">
      <w:pPr>
        <w:spacing w:after="0"/>
        <w:jc w:val="both"/>
      </w:pPr>
    </w:p>
    <w:p w:rsidR="00E839A1" w:rsidRPr="00E839A1" w:rsidRDefault="00E839A1" w:rsidP="00316F0D">
      <w:pPr>
        <w:spacing w:after="0" w:line="240" w:lineRule="auto"/>
        <w:jc w:val="both"/>
        <w:rPr>
          <w:rFonts w:cs="Times New Roman"/>
        </w:rPr>
      </w:pPr>
      <w:r w:rsidRPr="00E839A1">
        <w:rPr>
          <w:rFonts w:cs="Times New Roman"/>
        </w:rPr>
        <w:t>Q.3: In DSB the carrier's peak values are affected by the instantaneous value of the message signal, but the spectrum shows that the carrier amplitude remains constant! How do you explain the apparent contradiction?</w:t>
      </w:r>
    </w:p>
    <w:p w:rsidR="00E839A1" w:rsidRPr="00E839A1" w:rsidRDefault="00E839A1" w:rsidP="00316F0D">
      <w:pPr>
        <w:spacing w:after="0" w:line="240" w:lineRule="auto"/>
        <w:jc w:val="both"/>
        <w:rPr>
          <w:rFonts w:cs="Times New Roman"/>
        </w:rPr>
      </w:pPr>
      <w:r w:rsidRPr="00E839A1">
        <w:rPr>
          <w:rFonts w:cs="Times New Roman"/>
        </w:rPr>
        <w:t>A: The Fourier transform of the signal is the impulse function and therefore it appears constant in the spectrum.</w:t>
      </w:r>
    </w:p>
    <w:p w:rsidR="00B30789" w:rsidRPr="00E839A1" w:rsidRDefault="00B30789" w:rsidP="00316F0D">
      <w:pPr>
        <w:spacing w:after="0"/>
        <w:jc w:val="both"/>
      </w:pPr>
    </w:p>
    <w:p w:rsidR="00E839A1" w:rsidRPr="00E839A1" w:rsidRDefault="00E839A1" w:rsidP="00316F0D">
      <w:pPr>
        <w:spacing w:after="0"/>
        <w:jc w:val="both"/>
      </w:pPr>
      <w:r w:rsidRPr="00E839A1">
        <w:t>Q4: Define amplitude deviation and the modulation index.</w:t>
      </w:r>
    </w:p>
    <w:p w:rsidR="00E839A1" w:rsidRPr="00E839A1" w:rsidRDefault="00E839A1" w:rsidP="00316F0D">
      <w:pPr>
        <w:spacing w:after="0"/>
        <w:jc w:val="both"/>
      </w:pPr>
      <w:r w:rsidRPr="00E839A1">
        <w:t>A: Modulation index indicates how much the carrier’s amplitude can change due to modulation.</w:t>
      </w:r>
    </w:p>
    <w:p w:rsidR="00E839A1" w:rsidRPr="00E839A1" w:rsidRDefault="00E839A1" w:rsidP="00316F0D">
      <w:pPr>
        <w:spacing w:after="0"/>
        <w:jc w:val="both"/>
        <w:rPr>
          <w:shd w:val="clear" w:color="auto" w:fill="EAE8CF"/>
        </w:rPr>
      </w:pPr>
    </w:p>
    <w:p w:rsidR="00E839A1" w:rsidRPr="00E839A1" w:rsidRDefault="00E839A1" w:rsidP="00316F0D">
      <w:pPr>
        <w:spacing w:after="0"/>
        <w:jc w:val="both"/>
      </w:pPr>
      <w:r w:rsidRPr="00E839A1">
        <w:t>Q5: Which methods of AM demodulation are you familiar with and how do they differ</w:t>
      </w:r>
      <w:r>
        <w:t>?</w:t>
      </w:r>
    </w:p>
    <w:p w:rsidR="00E839A1" w:rsidRPr="00E839A1" w:rsidRDefault="00E839A1" w:rsidP="00316F0D">
      <w:pPr>
        <w:spacing w:after="0"/>
        <w:jc w:val="both"/>
        <w:rPr>
          <w:shd w:val="clear" w:color="auto" w:fill="EAE8CF"/>
        </w:rPr>
      </w:pPr>
      <w:r>
        <w:rPr>
          <w:rFonts w:cs="Arial"/>
          <w:shd w:val="clear" w:color="auto" w:fill="FFFFFF"/>
        </w:rPr>
        <w:t>E</w:t>
      </w:r>
      <w:r w:rsidRPr="00E839A1">
        <w:rPr>
          <w:rFonts w:cs="Arial"/>
          <w:shd w:val="clear" w:color="auto" w:fill="FFFFFF"/>
        </w:rPr>
        <w:t>nvelope detector</w:t>
      </w:r>
      <w:r w:rsidRPr="00E839A1">
        <w:rPr>
          <w:rStyle w:val="apple-converted-space"/>
          <w:rFonts w:cs="Arial"/>
          <w:shd w:val="clear" w:color="auto" w:fill="FFFFFF"/>
        </w:rPr>
        <w:t> </w:t>
      </w:r>
      <w:r w:rsidRPr="00E839A1">
        <w:rPr>
          <w:rFonts w:cs="Arial"/>
          <w:shd w:val="clear" w:color="auto" w:fill="FFFFFF"/>
        </w:rPr>
        <w:t>is an electronic circuit that takes a high-frequency signal as input and provides an output which is the</w:t>
      </w:r>
      <w:r w:rsidRPr="00E839A1">
        <w:rPr>
          <w:rStyle w:val="apple-converted-space"/>
          <w:rFonts w:cs="Arial"/>
          <w:shd w:val="clear" w:color="auto" w:fill="FFFFFF"/>
        </w:rPr>
        <w:t> </w:t>
      </w:r>
      <w:hyperlink r:id="rId76" w:tooltip="Envelope (waves)" w:history="1">
        <w:r w:rsidRPr="00E839A1">
          <w:rPr>
            <w:rStyle w:val="Hyperlink"/>
            <w:rFonts w:cs="Arial"/>
            <w:color w:val="auto"/>
            <w:u w:val="none"/>
            <w:shd w:val="clear" w:color="auto" w:fill="FFFFFF"/>
          </w:rPr>
          <w:t>envelope</w:t>
        </w:r>
      </w:hyperlink>
      <w:r w:rsidRPr="00E839A1">
        <w:rPr>
          <w:rStyle w:val="apple-converted-space"/>
          <w:rFonts w:cs="Arial"/>
          <w:shd w:val="clear" w:color="auto" w:fill="FFFFFF"/>
        </w:rPr>
        <w:t> </w:t>
      </w:r>
      <w:r w:rsidRPr="00E839A1">
        <w:rPr>
          <w:rFonts w:cs="Arial"/>
          <w:shd w:val="clear" w:color="auto" w:fill="FFFFFF"/>
        </w:rPr>
        <w:t>of the original signal.</w:t>
      </w:r>
    </w:p>
    <w:p w:rsidR="00E839A1" w:rsidRPr="00E839A1" w:rsidRDefault="00E839A1" w:rsidP="00316F0D">
      <w:pPr>
        <w:spacing w:after="0"/>
        <w:jc w:val="both"/>
      </w:pPr>
      <w:r w:rsidRPr="00E839A1">
        <w:t xml:space="preserve">A: </w:t>
      </w:r>
      <w:r>
        <w:t xml:space="preserve">1. Envelope detector: </w:t>
      </w:r>
      <w:r w:rsidRPr="00E839A1">
        <w:t>type -&gt; Noncoherent, circ</w:t>
      </w:r>
      <w:r>
        <w:t>uit -&gt; Diode with an RC filters, suitable for DSB, VSB</w:t>
      </w:r>
      <w:r w:rsidRPr="00E839A1">
        <w:t>.</w:t>
      </w:r>
    </w:p>
    <w:p w:rsidR="00E839A1" w:rsidRDefault="00E839A1" w:rsidP="00316F0D">
      <w:pPr>
        <w:spacing w:after="0"/>
        <w:jc w:val="both"/>
      </w:pPr>
      <w:r w:rsidRPr="00E839A1">
        <w:t>2.</w:t>
      </w:r>
      <w:r>
        <w:t xml:space="preserve"> Product detector</w:t>
      </w:r>
      <w:r w:rsidRPr="00E839A1">
        <w:t>: type -&gt; Coherent, circuit -&gt;Analog multiplier, suitable for Every AM.</w:t>
      </w:r>
    </w:p>
    <w:p w:rsidR="00E839A1" w:rsidRPr="00E839A1" w:rsidRDefault="00E839A1" w:rsidP="00316F0D">
      <w:pPr>
        <w:spacing w:after="0"/>
        <w:jc w:val="both"/>
      </w:pPr>
    </w:p>
    <w:p w:rsidR="00E839A1" w:rsidRDefault="00E839A1" w:rsidP="00316F0D">
      <w:pPr>
        <w:spacing w:after="0" w:line="240" w:lineRule="auto"/>
        <w:jc w:val="both"/>
        <w:rPr>
          <w:rFonts w:cs="Times New Roman"/>
        </w:rPr>
      </w:pPr>
      <w:r w:rsidRPr="00F60077">
        <w:rPr>
          <w:rFonts w:cs="Times New Roman"/>
        </w:rPr>
        <w:t>Q.6. In radio links the carrier is normally attenuated to 5%...10%. What advantages does this have compared to transmission with 100% carrier amplitude? Why isn't the carrier completely suppressed?</w:t>
      </w:r>
    </w:p>
    <w:p w:rsidR="00E839A1" w:rsidRDefault="00E839A1" w:rsidP="00316F0D">
      <w:pPr>
        <w:spacing w:after="0" w:line="240" w:lineRule="auto"/>
        <w:jc w:val="both"/>
        <w:rPr>
          <w:rFonts w:cs="Times New Roman"/>
        </w:rPr>
      </w:pPr>
      <w:r>
        <w:rPr>
          <w:rFonts w:cs="Times New Roman"/>
        </w:rPr>
        <w:t>A: It appears if it’s completely suppressed but the attenuation ratio forbids the overlap of different signals.</w:t>
      </w:r>
    </w:p>
    <w:p w:rsidR="00E839A1" w:rsidRPr="00E839A1" w:rsidRDefault="00E839A1" w:rsidP="00316F0D">
      <w:pPr>
        <w:spacing w:after="0"/>
        <w:jc w:val="both"/>
      </w:pPr>
    </w:p>
    <w:p w:rsidR="00E839A1" w:rsidRDefault="00E839A1" w:rsidP="00316F0D">
      <w:pPr>
        <w:spacing w:after="0"/>
        <w:jc w:val="both"/>
      </w:pPr>
    </w:p>
    <w:p w:rsidR="00E839A1" w:rsidRDefault="00E839A1" w:rsidP="00316F0D">
      <w:pPr>
        <w:spacing w:after="0"/>
        <w:jc w:val="both"/>
      </w:pPr>
    </w:p>
    <w:p w:rsidR="00E839A1" w:rsidRPr="00E839A1" w:rsidRDefault="00E839A1" w:rsidP="00316F0D">
      <w:pPr>
        <w:spacing w:after="0"/>
        <w:jc w:val="both"/>
      </w:pPr>
      <w:r w:rsidRPr="00E839A1">
        <w:t>Q7: How high is the maximum efficiency in DSB? How can the efficiency be increased?</w:t>
      </w:r>
    </w:p>
    <w:p w:rsidR="00E839A1" w:rsidRPr="00E839A1" w:rsidRDefault="00E839A1" w:rsidP="00316F0D">
      <w:pPr>
        <w:spacing w:after="0"/>
        <w:jc w:val="both"/>
        <w:rPr>
          <w:rFonts w:cs="Arial"/>
          <w:shd w:val="clear" w:color="auto" w:fill="FFFFFF"/>
        </w:rPr>
      </w:pPr>
      <w:r>
        <w:rPr>
          <w:rStyle w:val="apple-converted-space"/>
          <w:rFonts w:cs="Arial"/>
          <w:shd w:val="clear" w:color="auto" w:fill="FFFFFF"/>
        </w:rPr>
        <w:t xml:space="preserve">A: </w:t>
      </w:r>
      <w:r w:rsidRPr="00E839A1">
        <w:rPr>
          <w:rStyle w:val="apple-converted-space"/>
          <w:rFonts w:cs="Arial"/>
          <w:shd w:val="clear" w:color="auto" w:fill="FFFFFF"/>
        </w:rPr>
        <w:t> </w:t>
      </w:r>
      <w:r w:rsidRPr="00E839A1">
        <w:rPr>
          <w:rFonts w:cs="Arial"/>
          <w:shd w:val="clear" w:color="auto" w:fill="FFFFFF"/>
        </w:rPr>
        <w:t>Normal AM transmission (DSB), which has a maximum efficiency of 33.333%.</w:t>
      </w:r>
      <w:r>
        <w:rPr>
          <w:rFonts w:cs="Arial"/>
          <w:shd w:val="clear" w:color="auto" w:fill="FFFFFF"/>
        </w:rPr>
        <w:t xml:space="preserve"> </w:t>
      </w:r>
      <w:r w:rsidRPr="00E839A1">
        <w:rPr>
          <w:rFonts w:cs="Arial"/>
          <w:shd w:val="clear" w:color="auto" w:fill="FFFFFF"/>
        </w:rPr>
        <w:t>I</w:t>
      </w:r>
      <w:r>
        <w:rPr>
          <w:rFonts w:cs="Arial"/>
          <w:shd w:val="clear" w:color="auto" w:fill="FFFFFF"/>
        </w:rPr>
        <w:t>n</w:t>
      </w:r>
      <w:r w:rsidRPr="00E839A1">
        <w:rPr>
          <w:rFonts w:cs="Arial"/>
          <w:shd w:val="clear" w:color="auto" w:fill="FFFFFF"/>
        </w:rPr>
        <w:t>creasing the efficiency by using the double side band sup</w:t>
      </w:r>
      <w:r>
        <w:rPr>
          <w:rFonts w:cs="Arial"/>
          <w:shd w:val="clear" w:color="auto" w:fill="FFFFFF"/>
        </w:rPr>
        <w:t>p</w:t>
      </w:r>
      <w:r w:rsidRPr="00E839A1">
        <w:rPr>
          <w:rFonts w:cs="Arial"/>
          <w:shd w:val="clear" w:color="auto" w:fill="FFFFFF"/>
        </w:rPr>
        <w:t>ressed carrier 50% efficient and  single side band su</w:t>
      </w:r>
      <w:r>
        <w:rPr>
          <w:rFonts w:cs="Arial"/>
          <w:shd w:val="clear" w:color="auto" w:fill="FFFFFF"/>
        </w:rPr>
        <w:t>p</w:t>
      </w:r>
      <w:r w:rsidRPr="00E839A1">
        <w:rPr>
          <w:rFonts w:cs="Arial"/>
          <w:shd w:val="clear" w:color="auto" w:fill="FFFFFF"/>
        </w:rPr>
        <w:t xml:space="preserve">pressed carrier 100% efficient. </w:t>
      </w:r>
    </w:p>
    <w:p w:rsidR="00E839A1" w:rsidRPr="00E839A1" w:rsidRDefault="00E839A1" w:rsidP="00316F0D">
      <w:pPr>
        <w:spacing w:after="0"/>
        <w:jc w:val="both"/>
        <w:rPr>
          <w:rFonts w:cs="Arial"/>
          <w:shd w:val="clear" w:color="auto" w:fill="FFFFFF"/>
        </w:rPr>
      </w:pPr>
    </w:p>
    <w:p w:rsidR="00E839A1" w:rsidRPr="00E839A1" w:rsidRDefault="00E839A1" w:rsidP="00316F0D">
      <w:pPr>
        <w:spacing w:after="0"/>
        <w:jc w:val="both"/>
        <w:rPr>
          <w:rFonts w:cs="Arial"/>
          <w:shd w:val="clear" w:color="auto" w:fill="FFFFFF"/>
        </w:rPr>
      </w:pPr>
      <w:r w:rsidRPr="00E839A1">
        <w:rPr>
          <w:rFonts w:cs="Arial"/>
          <w:shd w:val="clear" w:color="auto" w:fill="FFFFFF"/>
        </w:rPr>
        <w:t xml:space="preserve">Q8: </w:t>
      </w:r>
      <w:r w:rsidRPr="00E839A1">
        <w:t>Which methods of carrier suppression are there?</w:t>
      </w:r>
    </w:p>
    <w:p w:rsidR="00E839A1" w:rsidRPr="00E839A1" w:rsidRDefault="00E839A1" w:rsidP="00316F0D">
      <w:pPr>
        <w:spacing w:after="0"/>
        <w:jc w:val="both"/>
        <w:rPr>
          <w:rFonts w:cs="Arial"/>
          <w:shd w:val="clear" w:color="auto" w:fill="FFFFFF"/>
        </w:rPr>
      </w:pPr>
      <w:r w:rsidRPr="00E839A1">
        <w:rPr>
          <w:rFonts w:cs="Arial"/>
          <w:shd w:val="clear" w:color="auto" w:fill="FFFFFF"/>
        </w:rPr>
        <w:t>Double side band DSB-SC</w:t>
      </w:r>
      <w:r w:rsidRPr="00E839A1">
        <w:rPr>
          <w:rStyle w:val="apple-converted-space"/>
          <w:rFonts w:cs="Arial"/>
          <w:shd w:val="clear" w:color="auto" w:fill="FFFFFF"/>
        </w:rPr>
        <w:t xml:space="preserve"> and </w:t>
      </w:r>
      <w:r>
        <w:rPr>
          <w:rFonts w:cs="Arial"/>
          <w:shd w:val="clear" w:color="auto" w:fill="FFFFFF"/>
        </w:rPr>
        <w:t>s</w:t>
      </w:r>
      <w:r w:rsidRPr="00E839A1">
        <w:rPr>
          <w:rFonts w:cs="Arial"/>
          <w:shd w:val="clear" w:color="auto" w:fill="FFFFFF"/>
        </w:rPr>
        <w:t>ingle Side Band (SSB) Suppressed Carrier.</w:t>
      </w:r>
    </w:p>
    <w:p w:rsidR="00E839A1" w:rsidRPr="00E839A1" w:rsidRDefault="00E839A1" w:rsidP="00316F0D">
      <w:pPr>
        <w:spacing w:after="0"/>
        <w:jc w:val="both"/>
      </w:pPr>
    </w:p>
    <w:p w:rsidR="00E839A1" w:rsidRPr="00E839A1" w:rsidRDefault="00E839A1" w:rsidP="00316F0D">
      <w:pPr>
        <w:spacing w:after="0"/>
        <w:jc w:val="both"/>
      </w:pPr>
      <w:r w:rsidRPr="00E839A1">
        <w:t>Q9: Which demodulation method is used for AM with suppressed carrier?</w:t>
      </w:r>
    </w:p>
    <w:p w:rsidR="00E839A1" w:rsidRPr="00E839A1" w:rsidRDefault="00E839A1" w:rsidP="00316F0D">
      <w:pPr>
        <w:spacing w:after="0"/>
        <w:jc w:val="both"/>
      </w:pPr>
      <w:r w:rsidRPr="00E839A1">
        <w:t>Envelope detector-coherent detection</w:t>
      </w:r>
      <w:r>
        <w:t xml:space="preserve">, </w:t>
      </w:r>
      <w:r>
        <w:rPr>
          <w:rFonts w:cs="Times New Roman"/>
        </w:rPr>
        <w:t>but coherent demodulator is better when the received signal is corrupted with additive noise.</w:t>
      </w:r>
    </w:p>
    <w:p w:rsidR="00E839A1" w:rsidRDefault="00E839A1" w:rsidP="00316F0D">
      <w:pPr>
        <w:spacing w:after="0"/>
        <w:jc w:val="both"/>
      </w:pPr>
    </w:p>
    <w:p w:rsidR="00B30789" w:rsidRDefault="00B30789" w:rsidP="00316F0D">
      <w:pPr>
        <w:spacing w:after="0"/>
        <w:jc w:val="both"/>
      </w:pPr>
    </w:p>
    <w:p w:rsidR="001B06D0" w:rsidRPr="001B06D0" w:rsidRDefault="001B06D0" w:rsidP="001B06D0">
      <w:pPr>
        <w:spacing w:after="0"/>
        <w:jc w:val="both"/>
        <w:rPr>
          <w:u w:val="single"/>
        </w:rPr>
      </w:pPr>
      <w:r w:rsidRPr="001B06D0">
        <w:rPr>
          <w:b/>
          <w:bCs/>
          <w:color w:val="4F81BD" w:themeColor="accent1"/>
          <w:sz w:val="24"/>
          <w:szCs w:val="24"/>
          <w:u w:val="single"/>
        </w:rPr>
        <w:t>SSB</w:t>
      </w:r>
    </w:p>
    <w:p w:rsidR="001B06D0" w:rsidRPr="001B06D0" w:rsidRDefault="001B06D0" w:rsidP="001B06D0">
      <w:pPr>
        <w:pStyle w:val="Heading2"/>
        <w:rPr>
          <w:rFonts w:asciiTheme="minorHAnsi" w:hAnsiTheme="minorHAnsi"/>
          <w:b w:val="0"/>
          <w:bCs w:val="0"/>
          <w:color w:val="auto"/>
          <w:sz w:val="22"/>
          <w:szCs w:val="22"/>
        </w:rPr>
      </w:pPr>
      <w:bookmarkStart w:id="24" w:name="_Toc413446518"/>
      <w:r w:rsidRPr="001B06D0">
        <w:rPr>
          <w:rFonts w:asciiTheme="minorHAnsi" w:hAnsiTheme="minorHAnsi"/>
          <w:b w:val="0"/>
          <w:bCs w:val="0"/>
          <w:color w:val="auto"/>
          <w:sz w:val="22"/>
          <w:szCs w:val="22"/>
        </w:rPr>
        <w:t>Q.1</w:t>
      </w:r>
      <w:r>
        <w:rPr>
          <w:rFonts w:asciiTheme="minorHAnsi" w:hAnsiTheme="minorHAnsi"/>
          <w:b w:val="0"/>
          <w:bCs w:val="0"/>
          <w:color w:val="auto"/>
          <w:sz w:val="22"/>
          <w:szCs w:val="22"/>
        </w:rPr>
        <w:t xml:space="preserve">: </w:t>
      </w:r>
      <w:r w:rsidRPr="001B06D0">
        <w:rPr>
          <w:rFonts w:asciiTheme="minorHAnsi" w:hAnsiTheme="minorHAnsi"/>
          <w:b w:val="0"/>
          <w:bCs w:val="0"/>
          <w:color w:val="auto"/>
          <w:sz w:val="22"/>
          <w:szCs w:val="22"/>
        </w:rPr>
        <w:t>Advantage of Attenuation?</w:t>
      </w:r>
      <w:bookmarkEnd w:id="24"/>
    </w:p>
    <w:p w:rsidR="001B06D0" w:rsidRPr="001B06D0" w:rsidRDefault="001B06D0" w:rsidP="001B06D0">
      <w:r w:rsidRPr="001B06D0">
        <w:t xml:space="preserve"> It allows better management of the frequency spectrum. More transmission can fit into a given frequency range than would be possible with double side band DSB signals. All of the transmitted power is message power none is dissipate as carrier power. The noise content of a signal is an exponential function of the bandwidth: the noise will decrease by 3dB when the bandwidth is reduced by half. In order for a receiver to reproduce the transmitted audio without distortion, it must be tuned to exactly the same frequency as the transmitter. Since this is difficult to achieve in practice, SSB transmissions can sound unnatural, and if the error in frequency is great enough, it can cause poor intelligibility. In order to correct this, a small amount of the original carrier signal can be transmitted so that receivers with the necessary circuitry to synchronize with the transmitted carrier and correctly demodulate the audio </w:t>
      </w:r>
      <w:r w:rsidRPr="001B06D0">
        <w:rPr>
          <w:vertAlign w:val="superscript"/>
        </w:rPr>
        <w:t>[2]</w:t>
      </w:r>
      <w:r w:rsidRPr="001B06D0">
        <w:t>.</w:t>
      </w:r>
    </w:p>
    <w:p w:rsidR="001B06D0" w:rsidRPr="001B06D0" w:rsidRDefault="001B06D0" w:rsidP="001B06D0">
      <w:pPr>
        <w:pStyle w:val="Heading2"/>
        <w:rPr>
          <w:rFonts w:asciiTheme="minorHAnsi" w:hAnsiTheme="minorHAnsi"/>
          <w:b w:val="0"/>
          <w:bCs w:val="0"/>
          <w:color w:val="auto"/>
          <w:sz w:val="22"/>
          <w:szCs w:val="22"/>
        </w:rPr>
      </w:pPr>
      <w:bookmarkStart w:id="25" w:name="_Toc413446519"/>
      <w:r>
        <w:rPr>
          <w:rFonts w:asciiTheme="minorHAnsi" w:hAnsiTheme="minorHAnsi"/>
          <w:b w:val="0"/>
          <w:bCs w:val="0"/>
          <w:color w:val="auto"/>
          <w:sz w:val="22"/>
          <w:szCs w:val="22"/>
        </w:rPr>
        <w:t xml:space="preserve">Q2: </w:t>
      </w:r>
      <w:r w:rsidRPr="001B06D0">
        <w:rPr>
          <w:rFonts w:asciiTheme="minorHAnsi" w:hAnsiTheme="minorHAnsi"/>
          <w:b w:val="0"/>
          <w:bCs w:val="0"/>
          <w:color w:val="auto"/>
          <w:sz w:val="22"/>
          <w:szCs w:val="22"/>
        </w:rPr>
        <w:t>Carrier Suppression Methods?</w:t>
      </w:r>
      <w:bookmarkEnd w:id="25"/>
    </w:p>
    <w:p w:rsidR="001B06D0" w:rsidRPr="001B06D0" w:rsidRDefault="001B06D0" w:rsidP="001B06D0">
      <w:pPr>
        <w:pStyle w:val="ListParagraph"/>
        <w:numPr>
          <w:ilvl w:val="0"/>
          <w:numId w:val="9"/>
        </w:numPr>
      </w:pPr>
      <w:r w:rsidRPr="001B06D0">
        <w:t>Filter Method.</w:t>
      </w:r>
    </w:p>
    <w:p w:rsidR="001B06D0" w:rsidRPr="001B06D0" w:rsidRDefault="001B06D0" w:rsidP="001B06D0">
      <w:pPr>
        <w:pStyle w:val="ListParagraph"/>
        <w:numPr>
          <w:ilvl w:val="0"/>
          <w:numId w:val="9"/>
        </w:numPr>
      </w:pPr>
      <w:r w:rsidRPr="001B06D0">
        <w:t>Phase Shift Method.</w:t>
      </w:r>
    </w:p>
    <w:p w:rsidR="001B06D0" w:rsidRPr="001B06D0" w:rsidRDefault="001B06D0" w:rsidP="001B06D0">
      <w:pPr>
        <w:pStyle w:val="Heading2"/>
        <w:rPr>
          <w:rFonts w:asciiTheme="minorHAnsi" w:hAnsiTheme="minorHAnsi"/>
          <w:b w:val="0"/>
          <w:bCs w:val="0"/>
          <w:color w:val="auto"/>
          <w:sz w:val="22"/>
          <w:szCs w:val="22"/>
        </w:rPr>
      </w:pPr>
      <w:bookmarkStart w:id="26" w:name="_Toc413446520"/>
      <w:r>
        <w:rPr>
          <w:rFonts w:asciiTheme="minorHAnsi" w:hAnsiTheme="minorHAnsi"/>
          <w:b w:val="0"/>
          <w:bCs w:val="0"/>
          <w:color w:val="auto"/>
          <w:sz w:val="22"/>
          <w:szCs w:val="22"/>
        </w:rPr>
        <w:t xml:space="preserve">Q3: </w:t>
      </w:r>
      <w:r w:rsidRPr="001B06D0">
        <w:rPr>
          <w:rFonts w:asciiTheme="minorHAnsi" w:hAnsiTheme="minorHAnsi"/>
          <w:b w:val="0"/>
          <w:bCs w:val="0"/>
          <w:color w:val="auto"/>
          <w:sz w:val="22"/>
          <w:szCs w:val="22"/>
        </w:rPr>
        <w:t>Demodulation Methods?</w:t>
      </w:r>
      <w:bookmarkEnd w:id="26"/>
    </w:p>
    <w:p w:rsidR="001B06D0" w:rsidRPr="001B06D0" w:rsidRDefault="001B06D0" w:rsidP="001B06D0">
      <w:pPr>
        <w:pStyle w:val="ListParagraph"/>
        <w:numPr>
          <w:ilvl w:val="0"/>
          <w:numId w:val="10"/>
        </w:numPr>
      </w:pPr>
      <w:r w:rsidRPr="001B06D0">
        <w:t>Synchronous detection.</w:t>
      </w:r>
    </w:p>
    <w:p w:rsidR="001B06D0" w:rsidRPr="001B06D0" w:rsidRDefault="001B06D0" w:rsidP="001B06D0">
      <w:pPr>
        <w:pStyle w:val="ListParagraph"/>
        <w:numPr>
          <w:ilvl w:val="0"/>
          <w:numId w:val="10"/>
        </w:numPr>
      </w:pPr>
      <w:r w:rsidRPr="001B06D0">
        <w:t>Phasing method.</w:t>
      </w:r>
    </w:p>
    <w:p w:rsidR="001B06D0" w:rsidRPr="001B06D0" w:rsidRDefault="001B06D0" w:rsidP="001B06D0">
      <w:pPr>
        <w:pStyle w:val="ListParagraph"/>
        <w:numPr>
          <w:ilvl w:val="0"/>
          <w:numId w:val="10"/>
        </w:numPr>
      </w:pPr>
      <w:r w:rsidRPr="001B06D0">
        <w:t>Weaver method.</w:t>
      </w:r>
    </w:p>
    <w:p w:rsidR="001B06D0" w:rsidRPr="001B06D0" w:rsidRDefault="001B06D0" w:rsidP="001B06D0">
      <w:pPr>
        <w:pStyle w:val="ListParagraph"/>
        <w:numPr>
          <w:ilvl w:val="0"/>
          <w:numId w:val="10"/>
        </w:numPr>
      </w:pPr>
      <w:r w:rsidRPr="001B06D0">
        <w:t xml:space="preserve">Filtering method </w:t>
      </w:r>
      <w:r w:rsidRPr="001B06D0">
        <w:rPr>
          <w:vertAlign w:val="superscript"/>
        </w:rPr>
        <w:t>[6]</w:t>
      </w:r>
      <w:r w:rsidRPr="001B06D0">
        <w:t>.</w:t>
      </w:r>
    </w:p>
    <w:p w:rsidR="00B30789" w:rsidRDefault="00B30789" w:rsidP="00316F0D">
      <w:pPr>
        <w:pStyle w:val="Heading2"/>
        <w:jc w:val="both"/>
      </w:pPr>
    </w:p>
    <w:p w:rsidR="00316F0D" w:rsidRDefault="00316F0D" w:rsidP="00316F0D"/>
    <w:p w:rsidR="00316F0D" w:rsidRDefault="00316F0D" w:rsidP="00316F0D"/>
    <w:p w:rsidR="00316F0D" w:rsidRDefault="00316F0D" w:rsidP="00316F0D"/>
    <w:p w:rsidR="00316F0D" w:rsidRDefault="00316F0D" w:rsidP="00316F0D"/>
    <w:p w:rsidR="00316F0D" w:rsidRDefault="00316F0D" w:rsidP="00316F0D"/>
    <w:p w:rsidR="00316F0D" w:rsidRDefault="00316F0D" w:rsidP="00316F0D"/>
    <w:p w:rsidR="00316F0D" w:rsidRDefault="00316F0D" w:rsidP="00316F0D"/>
    <w:p w:rsidR="00316F0D" w:rsidRDefault="00316F0D" w:rsidP="00316F0D"/>
    <w:p w:rsidR="00316F0D" w:rsidRDefault="00316F0D" w:rsidP="00316F0D"/>
    <w:p w:rsidR="00316F0D" w:rsidRDefault="00316F0D" w:rsidP="00316F0D"/>
    <w:p w:rsidR="00316F0D" w:rsidRDefault="00316F0D" w:rsidP="00316F0D">
      <w:pPr>
        <w:pStyle w:val="Heading2"/>
      </w:pPr>
      <w:bookmarkStart w:id="27" w:name="_Toc412876858"/>
      <w:r>
        <w:lastRenderedPageBreak/>
        <w:t>4. Conclusion:</w:t>
      </w:r>
      <w:bookmarkEnd w:id="27"/>
    </w:p>
    <w:p w:rsidR="00D611D0" w:rsidRPr="00D611D0" w:rsidRDefault="00D611D0" w:rsidP="00D611D0">
      <w:r>
        <w:t xml:space="preserve">The aim of the experiment was achieved, where we used several types of modulation and demodulation, and learned to use the new lab kits and the CASSY software. </w:t>
      </w:r>
    </w:p>
    <w:p w:rsidR="00316F0D" w:rsidRDefault="00316F0D" w:rsidP="00522D43">
      <w:pPr>
        <w:jc w:val="both"/>
        <w:rPr>
          <w:rFonts w:cs="Arial"/>
          <w:color w:val="000000"/>
          <w:shd w:val="clear" w:color="auto" w:fill="FFFFFF"/>
        </w:rPr>
      </w:pPr>
      <w:r w:rsidRPr="00522D43">
        <w:t>In AM modulation, the information signal varies the amplitude of the carrier sine wave. The instantaneous value of the carrier amplitude changes in accordance with the amplitude and frequency variations of the modulating signal. The carrier frequency remains constant during the modulation process, but its amplitude varies in accordance with the modulating signal. An increase in the amplitude of the modulating signal causes the amplitude of the carrier to increase. Both the positive and the negative peaks of the carrier wave vary with the modulating signal. An increase or a decrease in the amplitude of the modulating</w:t>
      </w:r>
      <w:r w:rsidR="00522D43" w:rsidRPr="00522D43">
        <w:t xml:space="preserve"> signal causes a corresponding increase or decrease in both the positive and the negative peaks of the carrier amplitude. </w:t>
      </w:r>
      <w:r w:rsidR="00522D43" w:rsidRPr="00522D43">
        <w:rPr>
          <w:rFonts w:cs="Arial"/>
          <w:color w:val="000000"/>
          <w:shd w:val="clear" w:color="auto" w:fill="FFFFFF"/>
        </w:rPr>
        <w:t>In amplitude modulation, the sidebands contain the signal. The power in the sidebands is the only useful power. The power carrier by the side bands is only 33.3% even when there is 100% modulation. If modulation is 50%, then power carried by the sidebands is 11.1%. Clearly, the useful power is small. So, the amplitude modulation has low efficiency. Also, due to small useful power the messages cannot be transmitted over large distance. So, the transmitter based on amplitude modulation has small range.</w:t>
      </w:r>
    </w:p>
    <w:p w:rsidR="00FA1A02" w:rsidRDefault="00FA1A02" w:rsidP="00FA1A02">
      <w:pPr>
        <w:jc w:val="both"/>
      </w:pPr>
      <w:r>
        <w:t>In DSB-SC modulation the transmitted wave consists of only the upper and lower sidebands and the power is saved through the suppression of the carrier wave. However, the bandwidth requirements remain the same as AM modulation (twice the message bandwidth).</w:t>
      </w:r>
    </w:p>
    <w:p w:rsidR="00FA1A02" w:rsidRDefault="00FA1A02" w:rsidP="00FA1A02">
      <w:pPr>
        <w:jc w:val="both"/>
      </w:pPr>
      <w:r>
        <w:t xml:space="preserve">As for demodulation, two methods were used for DSB-SC: Coherent detection and Costas receiver, both methods are synchronous. In coherent detection the </w:t>
      </w:r>
      <w:r w:rsidR="001548DA">
        <w:t>message signal</w:t>
      </w:r>
      <w:r>
        <w:t xml:space="preserve"> is recovered by multiplying the modulated signal s(t) with a local generated sinusoidal wave and then low pass filtering the product. In Costas receiver, phase locked loop with voltage controlled oscillator is used to achieve demodulation.</w:t>
      </w:r>
    </w:p>
    <w:p w:rsidR="009B1330" w:rsidRDefault="009B1330" w:rsidP="009B1330">
      <w:r>
        <w:t>We were also able</w:t>
      </w:r>
      <w:r>
        <w:t xml:space="preserve"> to understand how the single sideband suppressed and residual carrier work, moreover the ring modulator was introduced. We noted the advantages of using the single sideband in terms of Bandwidth, power and noise. The huge effect of using the residual carrier instead of the suppressed carrier was noted, since in residual carrier we attenuate the carrier signal so we can send some information about the carrier to ensure a good recovery of the carrier signal.</w:t>
      </w:r>
    </w:p>
    <w:p w:rsidR="009B1330" w:rsidRDefault="009B1330" w:rsidP="009B1330">
      <w:r>
        <w:t xml:space="preserve">As for the ring modulator, the </w:t>
      </w:r>
      <w:r w:rsidRPr="005B4B13">
        <w:t>frequency mix or heterodyne two waveforms, and output the sum and difference of the frequencies present in each waveform. This process of ring modulation produces a signal rich in partials. As well, neither the carrier nor the incoming signal is prominent in the outputs, and ideally, not at all.</w:t>
      </w:r>
      <w:r>
        <w:t xml:space="preserve"> </w:t>
      </w:r>
    </w:p>
    <w:p w:rsidR="009B1330" w:rsidRDefault="009B1330" w:rsidP="00FA1A02">
      <w:pPr>
        <w:jc w:val="both"/>
      </w:pPr>
    </w:p>
    <w:p w:rsidR="00316014" w:rsidRDefault="00316014" w:rsidP="00FA1A02">
      <w:pPr>
        <w:jc w:val="both"/>
      </w:pPr>
    </w:p>
    <w:p w:rsidR="00316014" w:rsidRDefault="00316014" w:rsidP="00316014">
      <w:pPr>
        <w:pStyle w:val="Heading1"/>
      </w:pPr>
      <w:bookmarkStart w:id="28" w:name="_Toc412876859"/>
      <w:r>
        <w:lastRenderedPageBreak/>
        <w:t>5. References:</w:t>
      </w:r>
      <w:bookmarkEnd w:id="28"/>
    </w:p>
    <w:p w:rsidR="00316014" w:rsidRDefault="00316014" w:rsidP="00316014">
      <w:pPr>
        <w:jc w:val="both"/>
      </w:pPr>
      <w:r>
        <w:t xml:space="preserve"> [1]: </w:t>
      </w:r>
      <w:hyperlink r:id="rId77" w:history="1">
        <w:r w:rsidRPr="00B91E03">
          <w:rPr>
            <w:rStyle w:val="Hyperlink"/>
          </w:rPr>
          <w:t>http://en.wikipedia.org/wiki/Modulation/access_date: 26/02/2015</w:t>
        </w:r>
      </w:hyperlink>
    </w:p>
    <w:p w:rsidR="00316014" w:rsidRDefault="00316014" w:rsidP="00316014">
      <w:pPr>
        <w:jc w:val="both"/>
      </w:pPr>
      <w:r>
        <w:t xml:space="preserve">[2]: </w:t>
      </w:r>
      <w:hyperlink r:id="rId78" w:history="1">
        <w:r w:rsidRPr="00B91E03">
          <w:rPr>
            <w:rStyle w:val="Hyperlink"/>
          </w:rPr>
          <w:t>http://en.wikipedia.org/wiki/Carrier_signal/access_date:26/02/2015</w:t>
        </w:r>
      </w:hyperlink>
    </w:p>
    <w:p w:rsidR="00316014" w:rsidRDefault="00316014" w:rsidP="00316014">
      <w:pPr>
        <w:jc w:val="both"/>
      </w:pPr>
      <w:r>
        <w:t xml:space="preserve">[3]: </w:t>
      </w:r>
      <w:hyperlink r:id="rId79" w:history="1">
        <w:r w:rsidRPr="00B91E03">
          <w:rPr>
            <w:rStyle w:val="Hyperlink"/>
          </w:rPr>
          <w:t>http://en.wikipedia.org/wiki/Amplitude_modulation/access_date:26/02/2015</w:t>
        </w:r>
      </w:hyperlink>
    </w:p>
    <w:p w:rsidR="00316014" w:rsidRDefault="00316014" w:rsidP="00316014">
      <w:pPr>
        <w:jc w:val="both"/>
      </w:pPr>
      <w:r>
        <w:t>[4]:</w:t>
      </w:r>
      <w:hyperlink r:id="rId80" w:history="1">
        <w:r w:rsidRPr="00B91E03">
          <w:rPr>
            <w:rStyle w:val="Hyperlink"/>
          </w:rPr>
          <w:t>http://www.evalidate.in/lab2/pages/DSB-SC-D/DSB-SCD/DSB-D_I.html/access_date:26/02/2015</w:t>
        </w:r>
      </w:hyperlink>
    </w:p>
    <w:p w:rsidR="00316014" w:rsidRDefault="00316014" w:rsidP="00316014">
      <w:pPr>
        <w:jc w:val="both"/>
      </w:pPr>
      <w:r>
        <w:t xml:space="preserve">[5]: </w:t>
      </w:r>
      <w:hyperlink r:id="rId81" w:history="1">
        <w:r w:rsidRPr="00B91E03">
          <w:rPr>
            <w:rStyle w:val="Hyperlink"/>
          </w:rPr>
          <w:t>http://en.wikipedia.org/wiki/Demodulation/access_date:26/02/2015</w:t>
        </w:r>
      </w:hyperlink>
    </w:p>
    <w:p w:rsidR="00316014" w:rsidRDefault="00316014" w:rsidP="00316014">
      <w:pPr>
        <w:jc w:val="both"/>
      </w:pPr>
      <w:r>
        <w:t>[6]:</w:t>
      </w:r>
      <w:hyperlink r:id="rId82" w:history="1">
        <w:r w:rsidRPr="00B91E03">
          <w:rPr>
            <w:rStyle w:val="Hyperlink"/>
          </w:rPr>
          <w:t>http://wow.eecs.berkeley.edu/ergen/docs/Pages%20from%20indexofdm.pdf/access_date:26/02/2015</w:t>
        </w:r>
      </w:hyperlink>
    </w:p>
    <w:p w:rsidR="00AF37FD" w:rsidRDefault="00AF37FD" w:rsidP="00BC57A4">
      <w:r>
        <w:t xml:space="preserve">[7] </w:t>
      </w:r>
      <w:hyperlink r:id="rId83" w:history="1">
        <w:r w:rsidRPr="00823D18">
          <w:rPr>
            <w:rStyle w:val="Hyperlink"/>
          </w:rPr>
          <w:t>http://en.wikipedia.org/wiki/Modulation</w:t>
        </w:r>
      </w:hyperlink>
    </w:p>
    <w:p w:rsidR="00AF37FD" w:rsidRDefault="00AF37FD" w:rsidP="00BC57A4">
      <w:r>
        <w:t xml:space="preserve">[8] </w:t>
      </w:r>
      <w:hyperlink r:id="rId84" w:history="1">
        <w:r w:rsidRPr="00823D18">
          <w:rPr>
            <w:rStyle w:val="Hyperlink"/>
          </w:rPr>
          <w:t>http://en.wikipedia.org/wiki/Single-sideband_modulation</w:t>
        </w:r>
      </w:hyperlink>
    </w:p>
    <w:p w:rsidR="00AF37FD" w:rsidRDefault="00AF37FD" w:rsidP="00BC57A4">
      <w:r>
        <w:t xml:space="preserve">[9] </w:t>
      </w:r>
      <w:hyperlink r:id="rId85" w:history="1">
        <w:r w:rsidRPr="00823D18">
          <w:rPr>
            <w:rStyle w:val="Hyperlink"/>
          </w:rPr>
          <w:t>http://www.electronics-radio.com/articles/radio/modulation/single-sideband/ssb-basics.php</w:t>
        </w:r>
      </w:hyperlink>
    </w:p>
    <w:p w:rsidR="00AF37FD" w:rsidRDefault="00AF37FD" w:rsidP="00BC57A4">
      <w:r>
        <w:t xml:space="preserve">[10] </w:t>
      </w:r>
      <w:hyperlink r:id="rId86" w:history="1">
        <w:r w:rsidRPr="00823D18">
          <w:rPr>
            <w:rStyle w:val="Hyperlink"/>
          </w:rPr>
          <w:t>http://recherche.ircam.fr/pub/dafx11/Papers/66_e</w:t>
        </w:r>
      </w:hyperlink>
    </w:p>
    <w:p w:rsidR="00AF37FD" w:rsidRDefault="00AF37FD" w:rsidP="00BC57A4">
      <w:r>
        <w:t xml:space="preserve">[11] </w:t>
      </w:r>
      <w:hyperlink r:id="rId87" w:history="1">
        <w:r w:rsidRPr="00823D18">
          <w:rPr>
            <w:rStyle w:val="Hyperlink"/>
          </w:rPr>
          <w:t>http://en.wikibooks.org/wiki/Sound_Synthesis_Theory/Modulation_Synthesis</w:t>
        </w:r>
      </w:hyperlink>
    </w:p>
    <w:p w:rsidR="00AF37FD" w:rsidRPr="00FD28EF" w:rsidRDefault="00AF37FD" w:rsidP="00BC57A4">
      <w:r>
        <w:t xml:space="preserve">[12] </w:t>
      </w:r>
      <w:hyperlink r:id="rId88" w:history="1">
        <w:r w:rsidRPr="00823D18">
          <w:rPr>
            <w:rStyle w:val="Hyperlink"/>
          </w:rPr>
          <w:t>http://www.dsprelated.com/showarticle/176.php</w:t>
        </w:r>
      </w:hyperlink>
      <w:bookmarkStart w:id="29" w:name="_GoBack"/>
      <w:bookmarkEnd w:id="29"/>
    </w:p>
    <w:p w:rsidR="00316014" w:rsidRDefault="00316014" w:rsidP="00316014"/>
    <w:p w:rsidR="009220FC" w:rsidRDefault="009220FC" w:rsidP="00316014"/>
    <w:p w:rsidR="009220FC" w:rsidRDefault="009220FC" w:rsidP="00316014"/>
    <w:p w:rsidR="009220FC" w:rsidRDefault="009220FC" w:rsidP="00316014"/>
    <w:p w:rsidR="009220FC" w:rsidRDefault="009220FC" w:rsidP="00316014"/>
    <w:p w:rsidR="009220FC" w:rsidRDefault="009220FC" w:rsidP="00316014"/>
    <w:p w:rsidR="009220FC" w:rsidRDefault="009220FC" w:rsidP="00316014"/>
    <w:p w:rsidR="009220FC" w:rsidRDefault="009220FC" w:rsidP="00316014"/>
    <w:sectPr w:rsidR="009220FC" w:rsidSect="0079636C">
      <w:headerReference w:type="even" r:id="rId89"/>
      <w:headerReference w:type="default" r:id="rId90"/>
      <w:footerReference w:type="even" r:id="rId91"/>
      <w:footerReference w:type="default" r:id="rId92"/>
      <w:headerReference w:type="first" r:id="rId93"/>
      <w:footerReference w:type="first" r:id="rId94"/>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489E" w:rsidRDefault="00AC489E" w:rsidP="00464829">
      <w:pPr>
        <w:spacing w:after="0" w:line="240" w:lineRule="auto"/>
      </w:pPr>
      <w:r>
        <w:separator/>
      </w:r>
    </w:p>
  </w:endnote>
  <w:endnote w:type="continuationSeparator" w:id="0">
    <w:p w:rsidR="00AC489E" w:rsidRDefault="00AC489E" w:rsidP="004648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ヒラギノ角ゴ Pro W3">
    <w:altName w:val="MS Mincho"/>
    <w:charset w:val="4E"/>
    <w:family w:val="auto"/>
    <w:pitch w:val="variable"/>
    <w:sig w:usb0="00000000" w:usb1="7AC7FFFF" w:usb2="00000012" w:usb3="00000000" w:csb0="0002000D"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7FD" w:rsidRDefault="00AF37FD">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0684"/>
      <w:docPartObj>
        <w:docPartGallery w:val="Page Numbers (Bottom of Page)"/>
        <w:docPartUnique/>
      </w:docPartObj>
    </w:sdtPr>
    <w:sdtContent>
      <w:p w:rsidR="00AF37FD" w:rsidRDefault="00AF37FD">
        <w:pPr>
          <w:pStyle w:val="Footer"/>
          <w:jc w:val="right"/>
        </w:pPr>
        <w:r>
          <w:fldChar w:fldCharType="begin"/>
        </w:r>
        <w:r>
          <w:instrText xml:space="preserve"> PAGE   \* MERGEFORMAT </w:instrText>
        </w:r>
        <w:r>
          <w:fldChar w:fldCharType="separate"/>
        </w:r>
        <w:r w:rsidR="00BC57A4">
          <w:rPr>
            <w:noProof/>
          </w:rPr>
          <w:t>1</w:t>
        </w:r>
        <w:r>
          <w:rPr>
            <w:noProof/>
          </w:rPr>
          <w:fldChar w:fldCharType="end"/>
        </w:r>
      </w:p>
    </w:sdtContent>
  </w:sdt>
  <w:p w:rsidR="00AF37FD" w:rsidRDefault="00AF37FD">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7FD" w:rsidRDefault="00AF37F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489E" w:rsidRDefault="00AC489E" w:rsidP="00464829">
      <w:pPr>
        <w:spacing w:after="0" w:line="240" w:lineRule="auto"/>
      </w:pPr>
      <w:r>
        <w:separator/>
      </w:r>
    </w:p>
  </w:footnote>
  <w:footnote w:type="continuationSeparator" w:id="0">
    <w:p w:rsidR="00AC489E" w:rsidRDefault="00AC489E" w:rsidP="004648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7FD" w:rsidRDefault="00AF37FD">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7FD" w:rsidRDefault="00AF37F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7FD" w:rsidRDefault="00AF37F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DC0132"/>
    <w:multiLevelType w:val="multilevel"/>
    <w:tmpl w:val="29003714"/>
    <w:lvl w:ilvl="0">
      <w:start w:val="1"/>
      <w:numFmt w:val="decimal"/>
      <w:lvlText w:val="%1"/>
      <w:lvlJc w:val="left"/>
      <w:pPr>
        <w:ind w:left="360" w:hanging="36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EEE7A0A"/>
    <w:multiLevelType w:val="multilevel"/>
    <w:tmpl w:val="65946F6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A0C11C9"/>
    <w:multiLevelType w:val="multilevel"/>
    <w:tmpl w:val="22CAF214"/>
    <w:lvl w:ilvl="0">
      <w:start w:val="2"/>
      <w:numFmt w:val="decimal"/>
      <w:lvlText w:val="%1"/>
      <w:lvlJc w:val="left"/>
      <w:pPr>
        <w:ind w:left="360" w:hanging="360"/>
      </w:pPr>
      <w:rPr>
        <w:rFonts w:hint="default"/>
      </w:rPr>
    </w:lvl>
    <w:lvl w:ilvl="1">
      <w:start w:val="7"/>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50F634DB"/>
    <w:multiLevelType w:val="multilevel"/>
    <w:tmpl w:val="FE32548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584F170C"/>
    <w:multiLevelType w:val="multilevel"/>
    <w:tmpl w:val="B5F889F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6428160F"/>
    <w:multiLevelType w:val="hybridMultilevel"/>
    <w:tmpl w:val="357A1A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64CC2536"/>
    <w:multiLevelType w:val="multilevel"/>
    <w:tmpl w:val="A86E2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7E4674F"/>
    <w:multiLevelType w:val="hybridMultilevel"/>
    <w:tmpl w:val="2A66D8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68B408F7"/>
    <w:multiLevelType w:val="hybridMultilevel"/>
    <w:tmpl w:val="3A38FF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70425B33"/>
    <w:multiLevelType w:val="multilevel"/>
    <w:tmpl w:val="11460C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7C800596"/>
    <w:multiLevelType w:val="hybridMultilevel"/>
    <w:tmpl w:val="DAA48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6"/>
  </w:num>
  <w:num w:numId="3">
    <w:abstractNumId w:val="10"/>
  </w:num>
  <w:num w:numId="4">
    <w:abstractNumId w:val="3"/>
  </w:num>
  <w:num w:numId="5">
    <w:abstractNumId w:val="7"/>
  </w:num>
  <w:num w:numId="6">
    <w:abstractNumId w:val="0"/>
  </w:num>
  <w:num w:numId="7">
    <w:abstractNumId w:val="4"/>
  </w:num>
  <w:num w:numId="8">
    <w:abstractNumId w:val="2"/>
  </w:num>
  <w:num w:numId="9">
    <w:abstractNumId w:val="5"/>
  </w:num>
  <w:num w:numId="10">
    <w:abstractNumId w:val="8"/>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1662E3"/>
    <w:rsid w:val="000044B3"/>
    <w:rsid w:val="00032261"/>
    <w:rsid w:val="000D4401"/>
    <w:rsid w:val="00115DE6"/>
    <w:rsid w:val="001548DA"/>
    <w:rsid w:val="001662E3"/>
    <w:rsid w:val="001B06D0"/>
    <w:rsid w:val="001B7B3A"/>
    <w:rsid w:val="001D5A03"/>
    <w:rsid w:val="001D5CFF"/>
    <w:rsid w:val="00250C21"/>
    <w:rsid w:val="002654CE"/>
    <w:rsid w:val="0028260D"/>
    <w:rsid w:val="00286F3E"/>
    <w:rsid w:val="002C2630"/>
    <w:rsid w:val="00316014"/>
    <w:rsid w:val="00316F0D"/>
    <w:rsid w:val="0035083C"/>
    <w:rsid w:val="003928CA"/>
    <w:rsid w:val="00425F64"/>
    <w:rsid w:val="0044332A"/>
    <w:rsid w:val="00464829"/>
    <w:rsid w:val="004F67D0"/>
    <w:rsid w:val="00513232"/>
    <w:rsid w:val="0051733F"/>
    <w:rsid w:val="00522D43"/>
    <w:rsid w:val="005322A9"/>
    <w:rsid w:val="005B68C6"/>
    <w:rsid w:val="005F26C7"/>
    <w:rsid w:val="00723DDA"/>
    <w:rsid w:val="0079636C"/>
    <w:rsid w:val="00841F30"/>
    <w:rsid w:val="009220FC"/>
    <w:rsid w:val="009B1330"/>
    <w:rsid w:val="009D77AF"/>
    <w:rsid w:val="00A756A3"/>
    <w:rsid w:val="00AA66DC"/>
    <w:rsid w:val="00AC489E"/>
    <w:rsid w:val="00AF37FD"/>
    <w:rsid w:val="00B30789"/>
    <w:rsid w:val="00B47C41"/>
    <w:rsid w:val="00B86FE2"/>
    <w:rsid w:val="00BB1DD7"/>
    <w:rsid w:val="00BC57A4"/>
    <w:rsid w:val="00C7673D"/>
    <w:rsid w:val="00C9331A"/>
    <w:rsid w:val="00D611D0"/>
    <w:rsid w:val="00DE02A9"/>
    <w:rsid w:val="00DF4BDD"/>
    <w:rsid w:val="00E839A1"/>
    <w:rsid w:val="00F12572"/>
    <w:rsid w:val="00F3042F"/>
    <w:rsid w:val="00F424ED"/>
    <w:rsid w:val="00F94B4B"/>
    <w:rsid w:val="00FA1A02"/>
    <w:rsid w:val="00FA6E36"/>
    <w:rsid w:val="00FC2C1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14:docId w14:val="5A083B6A"/>
  <w15:docId w15:val="{1A38EFFF-DFCC-4D83-860F-0B1C28E27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636C"/>
  </w:style>
  <w:style w:type="paragraph" w:styleId="Heading1">
    <w:name w:val="heading 1"/>
    <w:basedOn w:val="Normal"/>
    <w:next w:val="Normal"/>
    <w:link w:val="Heading1Char"/>
    <w:uiPriority w:val="9"/>
    <w:qFormat/>
    <w:rsid w:val="001662E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662E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044B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2E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662E3"/>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DefaultParagraphFont"/>
    <w:rsid w:val="001662E3"/>
  </w:style>
  <w:style w:type="character" w:styleId="Hyperlink">
    <w:name w:val="Hyperlink"/>
    <w:basedOn w:val="DefaultParagraphFont"/>
    <w:uiPriority w:val="99"/>
    <w:unhideWhenUsed/>
    <w:rsid w:val="001662E3"/>
    <w:rPr>
      <w:color w:val="0000FF"/>
      <w:u w:val="single"/>
    </w:rPr>
  </w:style>
  <w:style w:type="paragraph" w:styleId="NormalWeb">
    <w:name w:val="Normal (Web)"/>
    <w:basedOn w:val="Normal"/>
    <w:uiPriority w:val="99"/>
    <w:unhideWhenUsed/>
    <w:rsid w:val="001662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0044B3"/>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004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44B3"/>
    <w:rPr>
      <w:rFonts w:ascii="Tahoma" w:hAnsi="Tahoma" w:cs="Tahoma"/>
      <w:sz w:val="16"/>
      <w:szCs w:val="16"/>
    </w:rPr>
  </w:style>
  <w:style w:type="paragraph" w:styleId="Caption">
    <w:name w:val="caption"/>
    <w:basedOn w:val="Normal"/>
    <w:next w:val="Normal"/>
    <w:uiPriority w:val="35"/>
    <w:unhideWhenUsed/>
    <w:qFormat/>
    <w:rsid w:val="002654CE"/>
    <w:pPr>
      <w:spacing w:line="240" w:lineRule="auto"/>
    </w:pPr>
    <w:rPr>
      <w:b/>
      <w:bCs/>
      <w:color w:val="4F81BD" w:themeColor="accent1"/>
      <w:sz w:val="18"/>
      <w:szCs w:val="18"/>
    </w:rPr>
  </w:style>
  <w:style w:type="paragraph" w:styleId="ListParagraph">
    <w:name w:val="List Paragraph"/>
    <w:basedOn w:val="Normal"/>
    <w:uiPriority w:val="34"/>
    <w:qFormat/>
    <w:rsid w:val="00B30789"/>
    <w:pPr>
      <w:ind w:left="720"/>
      <w:contextualSpacing/>
    </w:pPr>
  </w:style>
  <w:style w:type="paragraph" w:styleId="TOCHeading">
    <w:name w:val="TOC Heading"/>
    <w:basedOn w:val="Heading1"/>
    <w:next w:val="Normal"/>
    <w:uiPriority w:val="39"/>
    <w:semiHidden/>
    <w:unhideWhenUsed/>
    <w:qFormat/>
    <w:rsid w:val="009220FC"/>
    <w:pPr>
      <w:outlineLvl w:val="9"/>
    </w:pPr>
  </w:style>
  <w:style w:type="paragraph" w:styleId="TOC1">
    <w:name w:val="toc 1"/>
    <w:basedOn w:val="Normal"/>
    <w:next w:val="Normal"/>
    <w:autoRedefine/>
    <w:uiPriority w:val="39"/>
    <w:unhideWhenUsed/>
    <w:rsid w:val="009220FC"/>
    <w:pPr>
      <w:spacing w:after="100"/>
    </w:pPr>
  </w:style>
  <w:style w:type="paragraph" w:styleId="TOC2">
    <w:name w:val="toc 2"/>
    <w:basedOn w:val="Normal"/>
    <w:next w:val="Normal"/>
    <w:autoRedefine/>
    <w:uiPriority w:val="39"/>
    <w:unhideWhenUsed/>
    <w:rsid w:val="009220FC"/>
    <w:pPr>
      <w:spacing w:after="100"/>
      <w:ind w:left="220"/>
    </w:pPr>
  </w:style>
  <w:style w:type="paragraph" w:styleId="Header">
    <w:name w:val="header"/>
    <w:basedOn w:val="Normal"/>
    <w:link w:val="HeaderChar"/>
    <w:uiPriority w:val="99"/>
    <w:semiHidden/>
    <w:unhideWhenUsed/>
    <w:rsid w:val="00464829"/>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464829"/>
  </w:style>
  <w:style w:type="paragraph" w:styleId="Footer">
    <w:name w:val="footer"/>
    <w:basedOn w:val="Normal"/>
    <w:link w:val="FooterChar"/>
    <w:uiPriority w:val="99"/>
    <w:unhideWhenUsed/>
    <w:rsid w:val="00464829"/>
    <w:pPr>
      <w:tabs>
        <w:tab w:val="center" w:pos="4320"/>
        <w:tab w:val="right" w:pos="8640"/>
      </w:tabs>
      <w:spacing w:after="0" w:line="240" w:lineRule="auto"/>
    </w:pPr>
  </w:style>
  <w:style w:type="character" w:customStyle="1" w:styleId="FooterChar">
    <w:name w:val="Footer Char"/>
    <w:basedOn w:val="DefaultParagraphFont"/>
    <w:link w:val="Footer"/>
    <w:uiPriority w:val="99"/>
    <w:rsid w:val="00464829"/>
  </w:style>
  <w:style w:type="character" w:styleId="IntenseEmphasis">
    <w:name w:val="Intense Emphasis"/>
    <w:basedOn w:val="DefaultParagraphFont"/>
    <w:uiPriority w:val="21"/>
    <w:qFormat/>
    <w:rsid w:val="00AF37FD"/>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2229950">
      <w:bodyDiv w:val="1"/>
      <w:marLeft w:val="0"/>
      <w:marRight w:val="0"/>
      <w:marTop w:val="0"/>
      <w:marBottom w:val="0"/>
      <w:divBdr>
        <w:top w:val="none" w:sz="0" w:space="0" w:color="auto"/>
        <w:left w:val="none" w:sz="0" w:space="0" w:color="auto"/>
        <w:bottom w:val="none" w:sz="0" w:space="0" w:color="auto"/>
        <w:right w:val="none" w:sz="0" w:space="0" w:color="auto"/>
      </w:divBdr>
    </w:div>
    <w:div w:id="708335964">
      <w:bodyDiv w:val="1"/>
      <w:marLeft w:val="0"/>
      <w:marRight w:val="0"/>
      <w:marTop w:val="0"/>
      <w:marBottom w:val="0"/>
      <w:divBdr>
        <w:top w:val="none" w:sz="0" w:space="0" w:color="auto"/>
        <w:left w:val="none" w:sz="0" w:space="0" w:color="auto"/>
        <w:bottom w:val="none" w:sz="0" w:space="0" w:color="auto"/>
        <w:right w:val="none" w:sz="0" w:space="0" w:color="auto"/>
      </w:divBdr>
    </w:div>
    <w:div w:id="1881554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n.wikipedia.org/wiki/Sinusoidal" TargetMode="External"/><Relationship Id="rId18" Type="http://schemas.openxmlformats.org/officeDocument/2006/relationships/hyperlink" Target="http://en.wikipedia.org/wiki/Radio" TargetMode="External"/><Relationship Id="rId26" Type="http://schemas.openxmlformats.org/officeDocument/2006/relationships/hyperlink" Target="http://en.wikipedia.org/wiki/Sideband" TargetMode="External"/><Relationship Id="rId39" Type="http://schemas.openxmlformats.org/officeDocument/2006/relationships/hyperlink" Target="http://everything2.com/title/signal" TargetMode="External"/><Relationship Id="rId21" Type="http://schemas.openxmlformats.org/officeDocument/2006/relationships/image" Target="media/image1.png"/><Relationship Id="rId34" Type="http://schemas.openxmlformats.org/officeDocument/2006/relationships/image" Target="media/image10.png"/><Relationship Id="rId42" Type="http://schemas.openxmlformats.org/officeDocument/2006/relationships/hyperlink" Target="http://everything2.com/title/carrier" TargetMode="External"/><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8.png"/><Relationship Id="rId76" Type="http://schemas.openxmlformats.org/officeDocument/2006/relationships/hyperlink" Target="http://en.wikipedia.org/wiki/Envelope_(waves)" TargetMode="External"/><Relationship Id="rId84" Type="http://schemas.openxmlformats.org/officeDocument/2006/relationships/hyperlink" Target="http://en.wikipedia.org/wiki/Single-sideband_modulation" TargetMode="External"/><Relationship Id="rId89"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en.wikipedia.org/wiki/Waveform" TargetMode="External"/><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en.wikipedia.org/wiki/Frequency" TargetMode="External"/><Relationship Id="rId29" Type="http://schemas.openxmlformats.org/officeDocument/2006/relationships/hyperlink" Target="http://en.wikipedia.org/wiki/Carrier_wave" TargetMode="External"/><Relationship Id="rId11" Type="http://schemas.openxmlformats.org/officeDocument/2006/relationships/hyperlink" Target="http://en.wikipedia.org/wiki/Double-sideband_suppressed-carrier_transmission" TargetMode="External"/><Relationship Id="rId24" Type="http://schemas.openxmlformats.org/officeDocument/2006/relationships/image" Target="media/image4.png"/><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hyperlink" Target="http://everything2.com/title/math" TargetMode="External"/><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hyperlink" Target="http://en.wikipedia.org/wiki/Heterogeneous" TargetMode="External"/><Relationship Id="rId79" Type="http://schemas.openxmlformats.org/officeDocument/2006/relationships/hyperlink" Target="http://en.wikipedia.org/wiki/Amplitude_modulation/access_date:26/02/2015" TargetMode="External"/><Relationship Id="rId87" Type="http://schemas.openxmlformats.org/officeDocument/2006/relationships/hyperlink" Target="http://en.wikibooks.org/wiki/Sound_Synthesis_Theory/Modulation_Synthesis" TargetMode="External"/><Relationship Id="rId5" Type="http://schemas.openxmlformats.org/officeDocument/2006/relationships/webSettings" Target="webSettings.xml"/><Relationship Id="rId61" Type="http://schemas.openxmlformats.org/officeDocument/2006/relationships/image" Target="media/image31.png"/><Relationship Id="rId82" Type="http://schemas.openxmlformats.org/officeDocument/2006/relationships/hyperlink" Target="http://wow.eecs.berkeley.edu/ergen/docs/Pages%20from%20indexofdm.pdf/access_date:26/02/2015" TargetMode="External"/><Relationship Id="rId90" Type="http://schemas.openxmlformats.org/officeDocument/2006/relationships/header" Target="header2.xml"/><Relationship Id="rId95" Type="http://schemas.openxmlformats.org/officeDocument/2006/relationships/fontTable" Target="fontTable.xml"/><Relationship Id="rId19" Type="http://schemas.openxmlformats.org/officeDocument/2006/relationships/hyperlink" Target="http://en.wikipedia.org/wiki/Carrier_wave" TargetMode="External"/><Relationship Id="rId14" Type="http://schemas.openxmlformats.org/officeDocument/2006/relationships/hyperlink" Target="http://en.wikipedia.org/wiki/Modulation" TargetMode="External"/><Relationship Id="rId22" Type="http://schemas.openxmlformats.org/officeDocument/2006/relationships/image" Target="media/image2.png"/><Relationship Id="rId27" Type="http://schemas.openxmlformats.org/officeDocument/2006/relationships/hyperlink" Target="http://en.wikipedia.org/wiki/Carrier_wave" TargetMode="Externa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hyperlink" Target="http://everything2.com/title/carrier" TargetMode="External"/><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hyperlink" Target="http://en.wikipedia.org/wiki/Modulation/access_date:%2026/02/2015" TargetMode="External"/><Relationship Id="rId8" Type="http://schemas.openxmlformats.org/officeDocument/2006/relationships/hyperlink" Target="http://en.wikipedia.org/wiki/Waveform" TargetMode="External"/><Relationship Id="rId51" Type="http://schemas.openxmlformats.org/officeDocument/2006/relationships/image" Target="media/image21.png"/><Relationship Id="rId72" Type="http://schemas.openxmlformats.org/officeDocument/2006/relationships/hyperlink" Target="http://en.wikipedia.org/wiki/Carrier_wave" TargetMode="External"/><Relationship Id="rId80" Type="http://schemas.openxmlformats.org/officeDocument/2006/relationships/hyperlink" Target="http://www.evalidate.in/lab2/pages/DSB-SC-D/DSB-SCD/DSB-D_I.html/access_date:26/02/2015" TargetMode="External"/><Relationship Id="rId85" Type="http://schemas.openxmlformats.org/officeDocument/2006/relationships/hyperlink" Target="http://www.electronics-radio.com/articles/radio/modulation/single-sideband/ssb-basics.php" TargetMode="External"/><Relationship Id="rId93"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en.wikipedia.org/wiki/Waveform" TargetMode="External"/><Relationship Id="rId17" Type="http://schemas.openxmlformats.org/officeDocument/2006/relationships/hyperlink" Target="http://en.wikipedia.org/wiki/Modulation" TargetMode="External"/><Relationship Id="rId25" Type="http://schemas.openxmlformats.org/officeDocument/2006/relationships/image" Target="media/image5.png"/><Relationship Id="rId33" Type="http://schemas.openxmlformats.org/officeDocument/2006/relationships/image" Target="media/image9.png"/><Relationship Id="rId38" Type="http://schemas.openxmlformats.org/officeDocument/2006/relationships/hyperlink" Target="http://everything2.com/title/modulation" TargetMode="External"/><Relationship Id="rId46" Type="http://schemas.openxmlformats.org/officeDocument/2006/relationships/image" Target="media/image16.pn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en.wikipedia.org/wiki/Amplitude" TargetMode="External"/><Relationship Id="rId41" Type="http://schemas.openxmlformats.org/officeDocument/2006/relationships/hyperlink" Target="http://everything2.com/title/phase" TargetMode="External"/><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hyperlink" Target="http://en.wiktionary.org/wiki/Homogeneous" TargetMode="External"/><Relationship Id="rId83" Type="http://schemas.openxmlformats.org/officeDocument/2006/relationships/hyperlink" Target="http://en.wikipedia.org/wiki/Modulation" TargetMode="External"/><Relationship Id="rId88" Type="http://schemas.openxmlformats.org/officeDocument/2006/relationships/hyperlink" Target="http://www.dsprelated.com/showarticle/176.php" TargetMode="External"/><Relationship Id="rId91" Type="http://schemas.openxmlformats.org/officeDocument/2006/relationships/footer" Target="foot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n.wikipedia.org/wiki/Signal_(electrical_engineering)" TargetMode="External"/><Relationship Id="rId23" Type="http://schemas.openxmlformats.org/officeDocument/2006/relationships/image" Target="media/image3.png"/><Relationship Id="rId28" Type="http://schemas.openxmlformats.org/officeDocument/2006/relationships/hyperlink" Target="http://en.wikipedia.org/wiki/Electronic_circuit" TargetMode="External"/><Relationship Id="rId36" Type="http://schemas.openxmlformats.org/officeDocument/2006/relationships/image" Target="media/image12.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hyperlink" Target="http://en.wikipedia.org/wiki/Amplitude_modulation" TargetMode="External"/><Relationship Id="rId31" Type="http://schemas.openxmlformats.org/officeDocument/2006/relationships/image" Target="media/image7.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hyperlink" Target="http://en.wikipedia.org/wiki/Unit_operation" TargetMode="External"/><Relationship Id="rId78" Type="http://schemas.openxmlformats.org/officeDocument/2006/relationships/hyperlink" Target="http://en.wikipedia.org/wiki/Carrier_signal/access_date:26/02/2015" TargetMode="External"/><Relationship Id="rId81" Type="http://schemas.openxmlformats.org/officeDocument/2006/relationships/hyperlink" Target="http://en.wikipedia.org/wiki/Demodulation/access_date:26/02/2015" TargetMode="External"/><Relationship Id="rId86" Type="http://schemas.openxmlformats.org/officeDocument/2006/relationships/hyperlink" Target="http://recherche.ircam.fr/pub/dafx11/Papers/66_e" TargetMode="External"/><Relationship Id="rId9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en.wikipedia.org/wiki/Carrier_wav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85DF72D-7FF7-4B04-BB50-041877DB4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18</Pages>
  <Words>4156</Words>
  <Characters>23695</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MSI</dc:creator>
  <cp:lastModifiedBy>khaled qarout</cp:lastModifiedBy>
  <cp:revision>34</cp:revision>
  <dcterms:created xsi:type="dcterms:W3CDTF">2015-02-28T02:49:00Z</dcterms:created>
  <dcterms:modified xsi:type="dcterms:W3CDTF">2015-10-09T19:27:00Z</dcterms:modified>
</cp:coreProperties>
</file>